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117" w:rsidRPr="00CC25A3" w:rsidRDefault="008B625C" w:rsidP="00CC25A3">
      <w:pPr>
        <w:jc w:val="center"/>
        <w:rPr>
          <w:b/>
          <w:sz w:val="32"/>
          <w:szCs w:val="32"/>
        </w:rPr>
      </w:pPr>
      <w:r w:rsidRPr="005C5834">
        <w:rPr>
          <w:rFonts w:hint="eastAsia"/>
          <w:b/>
          <w:sz w:val="40"/>
          <w:szCs w:val="32"/>
        </w:rPr>
        <w:t>关于</w:t>
      </w:r>
      <w:r w:rsidR="00E358F0" w:rsidRPr="005C5834">
        <w:rPr>
          <w:rFonts w:hint="eastAsia"/>
          <w:b/>
          <w:sz w:val="40"/>
          <w:szCs w:val="32"/>
        </w:rPr>
        <w:t>废弃物转运</w:t>
      </w:r>
      <w:r w:rsidRPr="005C5834">
        <w:rPr>
          <w:rFonts w:hint="eastAsia"/>
          <w:b/>
          <w:sz w:val="40"/>
          <w:szCs w:val="32"/>
        </w:rPr>
        <w:t>处理</w:t>
      </w:r>
      <w:r w:rsidR="00E358F0" w:rsidRPr="005C5834">
        <w:rPr>
          <w:rFonts w:hint="eastAsia"/>
          <w:b/>
          <w:sz w:val="40"/>
          <w:szCs w:val="32"/>
        </w:rPr>
        <w:t>流程</w:t>
      </w:r>
      <w:r w:rsidRPr="005C5834">
        <w:rPr>
          <w:rFonts w:hint="eastAsia"/>
          <w:b/>
          <w:sz w:val="40"/>
          <w:szCs w:val="32"/>
        </w:rPr>
        <w:t>的</w:t>
      </w:r>
      <w:r w:rsidR="001E36EE" w:rsidRPr="005C5834">
        <w:rPr>
          <w:rFonts w:hint="eastAsia"/>
          <w:b/>
          <w:sz w:val="40"/>
          <w:szCs w:val="32"/>
        </w:rPr>
        <w:t>须知</w:t>
      </w:r>
    </w:p>
    <w:p w:rsidR="00E358F0" w:rsidRDefault="00E358F0"/>
    <w:p w:rsidR="008B625C" w:rsidRDefault="008B625C" w:rsidP="008B625C">
      <w:pPr>
        <w:ind w:firstLineChars="200" w:firstLine="560"/>
      </w:pPr>
      <w:r w:rsidRPr="00390151">
        <w:rPr>
          <w:sz w:val="28"/>
          <w:szCs w:val="28"/>
        </w:rPr>
        <w:t>为进一步</w:t>
      </w:r>
      <w:r w:rsidRPr="00390151">
        <w:rPr>
          <w:rFonts w:hint="eastAsia"/>
          <w:sz w:val="28"/>
          <w:szCs w:val="28"/>
        </w:rPr>
        <w:t>实施</w:t>
      </w:r>
      <w:r>
        <w:rPr>
          <w:rFonts w:hint="eastAsia"/>
          <w:sz w:val="28"/>
          <w:szCs w:val="28"/>
        </w:rPr>
        <w:t>、完善</w:t>
      </w:r>
      <w:r w:rsidR="000547AA">
        <w:rPr>
          <w:rFonts w:hint="eastAsia"/>
          <w:sz w:val="28"/>
          <w:szCs w:val="28"/>
        </w:rPr>
        <w:t>北京大学深圳研究生院（下文简称北大深研院）</w:t>
      </w:r>
      <w:r w:rsidRPr="00390151">
        <w:rPr>
          <w:rFonts w:hint="eastAsia"/>
          <w:sz w:val="28"/>
          <w:szCs w:val="28"/>
        </w:rPr>
        <w:t>实验室</w:t>
      </w:r>
      <w:r>
        <w:rPr>
          <w:rFonts w:hint="eastAsia"/>
          <w:sz w:val="28"/>
          <w:szCs w:val="28"/>
        </w:rPr>
        <w:t>废弃物安全转运处理</w:t>
      </w:r>
      <w:r w:rsidRPr="00390151">
        <w:rPr>
          <w:rFonts w:hint="eastAsia"/>
          <w:sz w:val="28"/>
          <w:szCs w:val="28"/>
        </w:rPr>
        <w:t>制度</w:t>
      </w:r>
      <w:r w:rsidRPr="00390151">
        <w:rPr>
          <w:sz w:val="28"/>
          <w:szCs w:val="28"/>
        </w:rPr>
        <w:t>，</w:t>
      </w:r>
      <w:r w:rsidRPr="00390151">
        <w:rPr>
          <w:rFonts w:hint="eastAsia"/>
          <w:sz w:val="28"/>
          <w:szCs w:val="28"/>
        </w:rPr>
        <w:t>消除安全隐患</w:t>
      </w:r>
      <w:r w:rsidRPr="00390151">
        <w:rPr>
          <w:sz w:val="28"/>
          <w:szCs w:val="28"/>
        </w:rPr>
        <w:t>，</w:t>
      </w:r>
      <w:r w:rsidRPr="00390151">
        <w:rPr>
          <w:rFonts w:hint="eastAsia"/>
          <w:sz w:val="28"/>
          <w:szCs w:val="28"/>
        </w:rPr>
        <w:t>保障教学科研正常运转，提高实验室</w:t>
      </w:r>
      <w:r>
        <w:rPr>
          <w:rFonts w:hint="eastAsia"/>
          <w:sz w:val="28"/>
          <w:szCs w:val="28"/>
        </w:rPr>
        <w:t>危险废弃物</w:t>
      </w:r>
      <w:r w:rsidRPr="00390151">
        <w:rPr>
          <w:rFonts w:hint="eastAsia"/>
          <w:sz w:val="28"/>
          <w:szCs w:val="28"/>
        </w:rPr>
        <w:t>的安全管理水平，</w:t>
      </w:r>
      <w:r w:rsidRPr="00390151">
        <w:rPr>
          <w:rFonts w:asciiTheme="minorEastAsia" w:hAnsiTheme="minorEastAsia" w:hint="eastAsia"/>
          <w:sz w:val="28"/>
          <w:szCs w:val="28"/>
        </w:rPr>
        <w:t>根据</w:t>
      </w:r>
      <w:r>
        <w:rPr>
          <w:rFonts w:asciiTheme="minorEastAsia" w:hAnsiTheme="minorEastAsia" w:hint="eastAsia"/>
          <w:sz w:val="28"/>
          <w:szCs w:val="28"/>
        </w:rPr>
        <w:t>深圳市环境与水务</w:t>
      </w:r>
      <w:r w:rsidRPr="00390151">
        <w:rPr>
          <w:rFonts w:asciiTheme="minorEastAsia" w:hAnsiTheme="minorEastAsia" w:hint="eastAsia"/>
          <w:sz w:val="28"/>
          <w:szCs w:val="28"/>
        </w:rPr>
        <w:t>部门的有关</w:t>
      </w:r>
      <w:r>
        <w:rPr>
          <w:rFonts w:asciiTheme="minorEastAsia" w:hAnsiTheme="minorEastAsia" w:hint="eastAsia"/>
          <w:sz w:val="28"/>
          <w:szCs w:val="28"/>
        </w:rPr>
        <w:t>规定、废弃物转运公司的收运标准</w:t>
      </w:r>
      <w:r w:rsidRPr="00390151">
        <w:rPr>
          <w:rFonts w:asciiTheme="minorEastAsia" w:hAnsiTheme="minorEastAsia" w:hint="eastAsia"/>
          <w:sz w:val="28"/>
          <w:szCs w:val="28"/>
        </w:rPr>
        <w:t>要求，</w:t>
      </w:r>
      <w:r w:rsidRPr="00390151">
        <w:rPr>
          <w:rFonts w:hint="eastAsia"/>
          <w:sz w:val="28"/>
          <w:szCs w:val="28"/>
        </w:rPr>
        <w:t>现将</w:t>
      </w:r>
      <w:r>
        <w:rPr>
          <w:rFonts w:hint="eastAsia"/>
          <w:sz w:val="28"/>
          <w:szCs w:val="28"/>
        </w:rPr>
        <w:t>危险废弃物</w:t>
      </w:r>
      <w:r w:rsidRPr="00390151">
        <w:rPr>
          <w:rFonts w:hint="eastAsia"/>
          <w:sz w:val="28"/>
          <w:szCs w:val="28"/>
        </w:rPr>
        <w:t>的流程</w:t>
      </w:r>
      <w:r>
        <w:rPr>
          <w:rFonts w:hint="eastAsia"/>
          <w:sz w:val="28"/>
          <w:szCs w:val="28"/>
        </w:rPr>
        <w:t>规范</w:t>
      </w:r>
      <w:r w:rsidRPr="00390151">
        <w:rPr>
          <w:rFonts w:hint="eastAsia"/>
          <w:sz w:val="28"/>
          <w:szCs w:val="28"/>
        </w:rPr>
        <w:t>如下：</w:t>
      </w:r>
    </w:p>
    <w:p w:rsidR="008B625C" w:rsidRDefault="008B625C"/>
    <w:p w:rsidR="00132B63" w:rsidRDefault="00FA3CF4" w:rsidP="00132B63">
      <w:pPr>
        <w:jc w:val="center"/>
      </w:pPr>
      <w:r w:rsidRPr="00FA3CF4">
        <w:rPr>
          <w:noProof/>
        </w:rPr>
        <w:drawing>
          <wp:inline distT="0" distB="0" distL="0" distR="0">
            <wp:extent cx="5274310" cy="5981763"/>
            <wp:effectExtent l="0" t="0" r="2540" b="0"/>
            <wp:docPr id="17" name="图片 17" descr="C:\Users\ruibi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ibi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63" w:rsidRDefault="00132B63"/>
    <w:p w:rsidR="008B625C" w:rsidRPr="008F6764" w:rsidRDefault="008F6764" w:rsidP="008B625C">
      <w:pPr>
        <w:rPr>
          <w:sz w:val="28"/>
          <w:szCs w:val="28"/>
        </w:rPr>
      </w:pPr>
      <w:r w:rsidRPr="008F6764">
        <w:rPr>
          <w:sz w:val="28"/>
          <w:szCs w:val="28"/>
        </w:rPr>
        <w:t>具体工作开展要求：</w:t>
      </w:r>
    </w:p>
    <w:p w:rsidR="008B625C" w:rsidRPr="008F6764" w:rsidRDefault="008F6764" w:rsidP="008F6764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960BC9">
        <w:rPr>
          <w:sz w:val="28"/>
          <w:szCs w:val="28"/>
        </w:rPr>
        <w:t xml:space="preserve"> </w:t>
      </w:r>
      <w:r w:rsidR="005C071D">
        <w:rPr>
          <w:rFonts w:hint="eastAsia"/>
          <w:sz w:val="28"/>
          <w:szCs w:val="28"/>
        </w:rPr>
        <w:t>按“</w:t>
      </w:r>
      <w:r w:rsidR="008B625C" w:rsidRPr="008F6764">
        <w:rPr>
          <w:sz w:val="28"/>
          <w:szCs w:val="28"/>
        </w:rPr>
        <w:t>各院管理，</w:t>
      </w:r>
      <w:r w:rsidRPr="008F6764">
        <w:rPr>
          <w:sz w:val="28"/>
          <w:szCs w:val="28"/>
        </w:rPr>
        <w:t>集中存放，</w:t>
      </w:r>
      <w:r>
        <w:rPr>
          <w:sz w:val="28"/>
          <w:szCs w:val="28"/>
        </w:rPr>
        <w:t>三级</w:t>
      </w:r>
      <w:r w:rsidR="008B625C" w:rsidRPr="008F6764">
        <w:rPr>
          <w:sz w:val="28"/>
          <w:szCs w:val="28"/>
        </w:rPr>
        <w:t>监督</w:t>
      </w:r>
      <w:r w:rsidR="005C071D">
        <w:rPr>
          <w:rFonts w:hint="eastAsia"/>
          <w:sz w:val="28"/>
          <w:szCs w:val="28"/>
        </w:rPr>
        <w:t>”模式开展废弃物处理</w:t>
      </w:r>
    </w:p>
    <w:p w:rsidR="00960BC9" w:rsidRDefault="008F6764" w:rsidP="008F6764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按照</w:t>
      </w:r>
      <w:r w:rsidR="008B625C" w:rsidRPr="008F6764">
        <w:rPr>
          <w:sz w:val="28"/>
          <w:szCs w:val="28"/>
        </w:rPr>
        <w:t>北京大学深圳研究生院</w:t>
      </w:r>
      <w:r>
        <w:rPr>
          <w:sz w:val="28"/>
          <w:szCs w:val="28"/>
        </w:rPr>
        <w:t>制定的相关办法，将全院实验室安全工作分成</w:t>
      </w:r>
      <w:r w:rsidR="00960BC9">
        <w:rPr>
          <w:sz w:val="28"/>
          <w:szCs w:val="28"/>
        </w:rPr>
        <w:t>三级管理组（</w:t>
      </w:r>
      <w:r w:rsidR="00035860">
        <w:rPr>
          <w:sz w:val="28"/>
          <w:szCs w:val="28"/>
        </w:rPr>
        <w:t>北大深研院</w:t>
      </w:r>
      <w:r>
        <w:rPr>
          <w:sz w:val="28"/>
          <w:szCs w:val="28"/>
        </w:rPr>
        <w:t>-</w:t>
      </w:r>
      <w:r w:rsidR="00055D4F">
        <w:rPr>
          <w:sz w:val="28"/>
          <w:szCs w:val="28"/>
        </w:rPr>
        <w:t>二级</w:t>
      </w:r>
      <w:r w:rsidR="00035860">
        <w:rPr>
          <w:sz w:val="28"/>
          <w:szCs w:val="28"/>
        </w:rPr>
        <w:t>单位</w:t>
      </w:r>
      <w:r>
        <w:rPr>
          <w:sz w:val="28"/>
          <w:szCs w:val="28"/>
        </w:rPr>
        <w:t>-</w:t>
      </w:r>
      <w:r>
        <w:rPr>
          <w:sz w:val="28"/>
          <w:szCs w:val="28"/>
        </w:rPr>
        <w:t>课题组</w:t>
      </w:r>
      <w:r w:rsidR="00960BC9">
        <w:rPr>
          <w:rFonts w:hint="eastAsia"/>
          <w:sz w:val="28"/>
          <w:szCs w:val="28"/>
        </w:rPr>
        <w:t>），各级交联</w:t>
      </w:r>
      <w:r w:rsidR="005C071D">
        <w:rPr>
          <w:rFonts w:hint="eastAsia"/>
          <w:sz w:val="28"/>
          <w:szCs w:val="28"/>
        </w:rPr>
        <w:t>监督</w:t>
      </w:r>
      <w:r w:rsidR="00960BC9">
        <w:rPr>
          <w:rFonts w:hint="eastAsia"/>
          <w:sz w:val="28"/>
          <w:szCs w:val="28"/>
        </w:rPr>
        <w:t>管理实验室安全废弃物处理转运工作。</w:t>
      </w:r>
    </w:p>
    <w:p w:rsidR="008B625C" w:rsidRDefault="00960BC9" w:rsidP="008F6764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按规划，我</w:t>
      </w:r>
      <w:r w:rsidR="00055D4F">
        <w:rPr>
          <w:sz w:val="28"/>
          <w:szCs w:val="28"/>
        </w:rPr>
        <w:t>院</w:t>
      </w:r>
      <w:r>
        <w:rPr>
          <w:sz w:val="28"/>
          <w:szCs w:val="28"/>
        </w:rPr>
        <w:t>将安装</w:t>
      </w:r>
      <w:r w:rsidR="008B625C" w:rsidRPr="008F6764">
        <w:rPr>
          <w:sz w:val="28"/>
          <w:szCs w:val="28"/>
        </w:rPr>
        <w:t>三台废弃物存放集装箱柜，根据实际</w:t>
      </w:r>
      <w:r>
        <w:rPr>
          <w:sz w:val="28"/>
          <w:szCs w:val="28"/>
        </w:rPr>
        <w:t>的</w:t>
      </w:r>
      <w:proofErr w:type="gramStart"/>
      <w:r w:rsidR="008B625C" w:rsidRPr="008F6764">
        <w:rPr>
          <w:sz w:val="28"/>
          <w:szCs w:val="28"/>
        </w:rPr>
        <w:t>产废量</w:t>
      </w:r>
      <w:proofErr w:type="gramEnd"/>
      <w:r w:rsidR="008B625C" w:rsidRPr="008F6764">
        <w:rPr>
          <w:sz w:val="28"/>
          <w:szCs w:val="28"/>
        </w:rPr>
        <w:t>的大小，将</w:t>
      </w:r>
      <w:r>
        <w:rPr>
          <w:sz w:val="28"/>
          <w:szCs w:val="28"/>
        </w:rPr>
        <w:t>分别</w:t>
      </w:r>
      <w:r w:rsidR="008B625C" w:rsidRPr="008F6764">
        <w:rPr>
          <w:sz w:val="28"/>
          <w:szCs w:val="28"/>
        </w:rPr>
        <w:t>由环境</w:t>
      </w:r>
      <w:r>
        <w:rPr>
          <w:sz w:val="28"/>
          <w:szCs w:val="28"/>
        </w:rPr>
        <w:t>与</w:t>
      </w:r>
      <w:r w:rsidR="008B625C" w:rsidRPr="008F6764">
        <w:rPr>
          <w:sz w:val="28"/>
          <w:szCs w:val="28"/>
        </w:rPr>
        <w:t>能源学院、化</w:t>
      </w:r>
      <w:r>
        <w:rPr>
          <w:sz w:val="28"/>
          <w:szCs w:val="28"/>
        </w:rPr>
        <w:t>学</w:t>
      </w:r>
      <w:r w:rsidR="008B625C" w:rsidRPr="008F6764">
        <w:rPr>
          <w:sz w:val="28"/>
          <w:szCs w:val="28"/>
        </w:rPr>
        <w:t>生</w:t>
      </w:r>
      <w:r>
        <w:rPr>
          <w:sz w:val="28"/>
          <w:szCs w:val="28"/>
        </w:rPr>
        <w:t>物学与生物技术学院</w:t>
      </w:r>
      <w:r w:rsidR="008B625C" w:rsidRPr="008F6764">
        <w:rPr>
          <w:sz w:val="28"/>
          <w:szCs w:val="28"/>
        </w:rPr>
        <w:t>、新材料</w:t>
      </w:r>
      <w:r>
        <w:rPr>
          <w:sz w:val="28"/>
          <w:szCs w:val="28"/>
        </w:rPr>
        <w:t>学院</w:t>
      </w:r>
      <w:r w:rsidR="008B625C" w:rsidRPr="008F6764">
        <w:rPr>
          <w:sz w:val="28"/>
          <w:szCs w:val="28"/>
        </w:rPr>
        <w:t>三个学院分别</w:t>
      </w:r>
      <w:r>
        <w:rPr>
          <w:sz w:val="28"/>
          <w:szCs w:val="28"/>
        </w:rPr>
        <w:t>使用与</w:t>
      </w:r>
      <w:r w:rsidR="008B625C" w:rsidRPr="008F6764">
        <w:rPr>
          <w:sz w:val="28"/>
          <w:szCs w:val="28"/>
        </w:rPr>
        <w:t>管理一台，其他学院如有需求，可与以上三院</w:t>
      </w:r>
      <w:r w:rsidR="005C071D">
        <w:rPr>
          <w:sz w:val="28"/>
          <w:szCs w:val="28"/>
        </w:rPr>
        <w:t>安全</w:t>
      </w:r>
      <w:r w:rsidR="008B625C" w:rsidRPr="008F6764">
        <w:rPr>
          <w:sz w:val="28"/>
          <w:szCs w:val="28"/>
        </w:rPr>
        <w:t>管理人协商，通过</w:t>
      </w:r>
      <w:r w:rsidR="00055D4F">
        <w:rPr>
          <w:sz w:val="28"/>
          <w:szCs w:val="28"/>
        </w:rPr>
        <w:t>北大深研院院</w:t>
      </w:r>
      <w:r w:rsidR="008B625C" w:rsidRPr="008F6764">
        <w:rPr>
          <w:sz w:val="28"/>
          <w:szCs w:val="28"/>
        </w:rPr>
        <w:t>内转移的方式进行转移存放。</w:t>
      </w:r>
      <w:r>
        <w:rPr>
          <w:sz w:val="28"/>
          <w:szCs w:val="28"/>
        </w:rPr>
        <w:t>注意，安装存放集装箱</w:t>
      </w:r>
      <w:proofErr w:type="gramStart"/>
      <w:r>
        <w:rPr>
          <w:sz w:val="28"/>
          <w:szCs w:val="28"/>
        </w:rPr>
        <w:t>柜需要</w:t>
      </w:r>
      <w:proofErr w:type="gramEnd"/>
      <w:r>
        <w:rPr>
          <w:sz w:val="28"/>
          <w:szCs w:val="28"/>
        </w:rPr>
        <w:t>一定的工作时间。在此期间，</w:t>
      </w:r>
      <w:r w:rsidR="00035860">
        <w:rPr>
          <w:sz w:val="28"/>
          <w:szCs w:val="28"/>
        </w:rPr>
        <w:t>二级单位</w:t>
      </w:r>
      <w:r>
        <w:rPr>
          <w:sz w:val="28"/>
          <w:szCs w:val="28"/>
        </w:rPr>
        <w:t>需要向</w:t>
      </w:r>
      <w:r w:rsidR="00922727">
        <w:rPr>
          <w:sz w:val="28"/>
          <w:szCs w:val="28"/>
        </w:rPr>
        <w:t>北大深研院院</w:t>
      </w:r>
      <w:r>
        <w:rPr>
          <w:sz w:val="28"/>
          <w:szCs w:val="28"/>
        </w:rPr>
        <w:t>外转移废弃物，需要按照签约的转运公司的</w:t>
      </w:r>
      <w:r w:rsidR="005C071D">
        <w:rPr>
          <w:sz w:val="28"/>
          <w:szCs w:val="28"/>
        </w:rPr>
        <w:t>标准，</w:t>
      </w:r>
      <w:r>
        <w:rPr>
          <w:sz w:val="28"/>
          <w:szCs w:val="28"/>
        </w:rPr>
        <w:t>在转运时，将转移的废弃物集中在一个地点，由转运工作人员核查、装车。</w:t>
      </w:r>
    </w:p>
    <w:p w:rsidR="00960BC9" w:rsidRDefault="00960BC9" w:rsidP="00960BC9">
      <w:pPr>
        <w:rPr>
          <w:sz w:val="28"/>
          <w:szCs w:val="28"/>
        </w:rPr>
      </w:pPr>
    </w:p>
    <w:p w:rsidR="008B625C" w:rsidRPr="008F6764" w:rsidRDefault="00960BC9" w:rsidP="00960BC9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F6764">
        <w:rPr>
          <w:sz w:val="28"/>
          <w:szCs w:val="28"/>
        </w:rPr>
        <w:t>各</w:t>
      </w:r>
      <w:r w:rsidR="00035860">
        <w:rPr>
          <w:sz w:val="28"/>
          <w:szCs w:val="28"/>
        </w:rPr>
        <w:t>二级单位</w:t>
      </w:r>
      <w:r w:rsidRPr="008F6764">
        <w:rPr>
          <w:sz w:val="28"/>
          <w:szCs w:val="28"/>
        </w:rPr>
        <w:t>安全管理人员需要保存的联系方式和注意事项</w:t>
      </w:r>
    </w:p>
    <w:p w:rsidR="00960BC9" w:rsidRPr="008430D1" w:rsidRDefault="00922727" w:rsidP="008430D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与北大深研院</w:t>
      </w:r>
      <w:r w:rsidR="00960BC9">
        <w:rPr>
          <w:sz w:val="28"/>
          <w:szCs w:val="28"/>
        </w:rPr>
        <w:t>签约的是深圳市现在唯一一家具有资质的</w:t>
      </w:r>
      <w:r w:rsidR="00960BC9" w:rsidRPr="00960BC9">
        <w:rPr>
          <w:rFonts w:hint="eastAsia"/>
          <w:sz w:val="28"/>
          <w:szCs w:val="28"/>
        </w:rPr>
        <w:t>深圳市深投环保科技有限公司</w:t>
      </w:r>
      <w:r w:rsidR="008430D1">
        <w:rPr>
          <w:rFonts w:hint="eastAsia"/>
          <w:sz w:val="28"/>
          <w:szCs w:val="28"/>
        </w:rPr>
        <w:t>。</w:t>
      </w:r>
      <w:r w:rsidR="00960BC9" w:rsidRPr="008430D1">
        <w:rPr>
          <w:sz w:val="28"/>
          <w:szCs w:val="28"/>
        </w:rPr>
        <w:t>废弃物处理转移协议，有效期至</w:t>
      </w:r>
      <w:r w:rsidR="00960BC9" w:rsidRPr="008430D1">
        <w:rPr>
          <w:sz w:val="28"/>
          <w:szCs w:val="28"/>
        </w:rPr>
        <w:t>2020</w:t>
      </w:r>
      <w:r w:rsidR="00960BC9" w:rsidRPr="008430D1">
        <w:rPr>
          <w:sz w:val="28"/>
          <w:szCs w:val="28"/>
        </w:rPr>
        <w:t>年</w:t>
      </w:r>
      <w:r w:rsidR="00960BC9" w:rsidRPr="008430D1">
        <w:rPr>
          <w:sz w:val="28"/>
          <w:szCs w:val="28"/>
        </w:rPr>
        <w:t>06</w:t>
      </w:r>
      <w:r w:rsidR="00960BC9" w:rsidRPr="008430D1">
        <w:rPr>
          <w:sz w:val="28"/>
          <w:szCs w:val="28"/>
        </w:rPr>
        <w:t>月</w:t>
      </w:r>
      <w:r w:rsidR="00960BC9" w:rsidRPr="008430D1">
        <w:rPr>
          <w:sz w:val="28"/>
          <w:szCs w:val="28"/>
        </w:rPr>
        <w:t>24</w:t>
      </w:r>
      <w:r w:rsidR="00960BC9" w:rsidRPr="008430D1">
        <w:rPr>
          <w:sz w:val="28"/>
          <w:szCs w:val="28"/>
        </w:rPr>
        <w:t>日。协议处理转移以下内容：</w:t>
      </w:r>
    </w:p>
    <w:p w:rsidR="00960BC9" w:rsidRDefault="00960BC9" w:rsidP="00960BC9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8"/>
        <w:gridCol w:w="1350"/>
        <w:gridCol w:w="1026"/>
        <w:gridCol w:w="1174"/>
        <w:gridCol w:w="1134"/>
        <w:gridCol w:w="761"/>
        <w:gridCol w:w="1024"/>
        <w:gridCol w:w="1129"/>
      </w:tblGrid>
      <w:tr w:rsidR="00960BC9" w:rsidTr="00F71541">
        <w:tc>
          <w:tcPr>
            <w:tcW w:w="698" w:type="dxa"/>
          </w:tcPr>
          <w:p w:rsidR="00960BC9" w:rsidRPr="005775BA" w:rsidRDefault="00960BC9" w:rsidP="00F71541">
            <w:pPr>
              <w:rPr>
                <w:b/>
                <w:sz w:val="18"/>
                <w:szCs w:val="18"/>
              </w:rPr>
            </w:pPr>
            <w:r w:rsidRPr="005775BA">
              <w:rPr>
                <w:b/>
                <w:sz w:val="18"/>
                <w:szCs w:val="18"/>
              </w:rPr>
              <w:t>序号</w:t>
            </w:r>
          </w:p>
        </w:tc>
        <w:tc>
          <w:tcPr>
            <w:tcW w:w="1350" w:type="dxa"/>
          </w:tcPr>
          <w:p w:rsidR="00960BC9" w:rsidRPr="005775BA" w:rsidRDefault="00960BC9" w:rsidP="00F71541">
            <w:pPr>
              <w:rPr>
                <w:b/>
                <w:sz w:val="18"/>
                <w:szCs w:val="18"/>
              </w:rPr>
            </w:pPr>
            <w:r w:rsidRPr="005775BA">
              <w:rPr>
                <w:b/>
                <w:sz w:val="18"/>
                <w:szCs w:val="18"/>
              </w:rPr>
              <w:t>废物名称</w:t>
            </w:r>
          </w:p>
        </w:tc>
        <w:tc>
          <w:tcPr>
            <w:tcW w:w="1026" w:type="dxa"/>
          </w:tcPr>
          <w:p w:rsidR="00960BC9" w:rsidRPr="005775BA" w:rsidRDefault="00960BC9" w:rsidP="00F71541">
            <w:pPr>
              <w:rPr>
                <w:b/>
                <w:sz w:val="18"/>
                <w:szCs w:val="18"/>
              </w:rPr>
            </w:pPr>
            <w:r w:rsidRPr="005775BA">
              <w:rPr>
                <w:b/>
                <w:sz w:val="18"/>
                <w:szCs w:val="18"/>
              </w:rPr>
              <w:t>废物编号</w:t>
            </w:r>
          </w:p>
        </w:tc>
        <w:tc>
          <w:tcPr>
            <w:tcW w:w="1174" w:type="dxa"/>
          </w:tcPr>
          <w:p w:rsidR="00960BC9" w:rsidRPr="005775BA" w:rsidRDefault="00960BC9" w:rsidP="00F71541">
            <w:pPr>
              <w:rPr>
                <w:b/>
                <w:sz w:val="18"/>
                <w:szCs w:val="18"/>
              </w:rPr>
            </w:pPr>
            <w:r w:rsidRPr="005775BA">
              <w:rPr>
                <w:b/>
                <w:sz w:val="18"/>
                <w:szCs w:val="18"/>
              </w:rPr>
              <w:t>废物指标</w:t>
            </w:r>
          </w:p>
        </w:tc>
        <w:tc>
          <w:tcPr>
            <w:tcW w:w="1134" w:type="dxa"/>
          </w:tcPr>
          <w:p w:rsidR="00960BC9" w:rsidRPr="005775BA" w:rsidRDefault="00960BC9" w:rsidP="00F71541">
            <w:pPr>
              <w:rPr>
                <w:b/>
                <w:sz w:val="18"/>
                <w:szCs w:val="18"/>
              </w:rPr>
            </w:pPr>
            <w:r w:rsidRPr="005775BA">
              <w:rPr>
                <w:b/>
                <w:sz w:val="18"/>
                <w:szCs w:val="18"/>
              </w:rPr>
              <w:t>包装方式</w:t>
            </w:r>
          </w:p>
        </w:tc>
        <w:tc>
          <w:tcPr>
            <w:tcW w:w="761" w:type="dxa"/>
          </w:tcPr>
          <w:p w:rsidR="00960BC9" w:rsidRPr="005775BA" w:rsidRDefault="00960BC9" w:rsidP="00F71541">
            <w:pPr>
              <w:rPr>
                <w:b/>
                <w:sz w:val="18"/>
                <w:szCs w:val="18"/>
              </w:rPr>
            </w:pPr>
            <w:r w:rsidRPr="005775BA">
              <w:rPr>
                <w:b/>
                <w:sz w:val="18"/>
                <w:szCs w:val="18"/>
              </w:rPr>
              <w:t>单位</w:t>
            </w:r>
          </w:p>
        </w:tc>
        <w:tc>
          <w:tcPr>
            <w:tcW w:w="1024" w:type="dxa"/>
          </w:tcPr>
          <w:p w:rsidR="00960BC9" w:rsidRPr="005775BA" w:rsidRDefault="00960BC9" w:rsidP="00F71541">
            <w:pPr>
              <w:rPr>
                <w:b/>
                <w:sz w:val="18"/>
                <w:szCs w:val="18"/>
              </w:rPr>
            </w:pPr>
            <w:r w:rsidRPr="005775BA">
              <w:rPr>
                <w:b/>
                <w:sz w:val="18"/>
                <w:szCs w:val="18"/>
              </w:rPr>
              <w:t>交付总量</w:t>
            </w:r>
          </w:p>
        </w:tc>
        <w:tc>
          <w:tcPr>
            <w:tcW w:w="1129" w:type="dxa"/>
          </w:tcPr>
          <w:p w:rsidR="00960BC9" w:rsidRPr="005775BA" w:rsidRDefault="00960BC9" w:rsidP="00F7154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单价</w:t>
            </w:r>
          </w:p>
        </w:tc>
      </w:tr>
      <w:tr w:rsidR="00960BC9" w:rsidTr="00F71541">
        <w:tc>
          <w:tcPr>
            <w:tcW w:w="698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 w:rsidRPr="005775BA">
              <w:rPr>
                <w:sz w:val="15"/>
                <w:szCs w:val="15"/>
              </w:rPr>
              <w:t>1</w:t>
            </w:r>
          </w:p>
        </w:tc>
        <w:tc>
          <w:tcPr>
            <w:tcW w:w="1350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废弃试剂</w:t>
            </w:r>
          </w:p>
        </w:tc>
        <w:tc>
          <w:tcPr>
            <w:tcW w:w="1026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900-047-49</w:t>
            </w:r>
          </w:p>
        </w:tc>
        <w:tc>
          <w:tcPr>
            <w:tcW w:w="117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见废物流向表</w:t>
            </w:r>
          </w:p>
        </w:tc>
        <w:tc>
          <w:tcPr>
            <w:tcW w:w="113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见备注</w:t>
            </w:r>
          </w:p>
        </w:tc>
        <w:tc>
          <w:tcPr>
            <w:tcW w:w="761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Kg</w:t>
            </w:r>
          </w:p>
        </w:tc>
        <w:tc>
          <w:tcPr>
            <w:tcW w:w="102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500</w:t>
            </w:r>
          </w:p>
        </w:tc>
        <w:tc>
          <w:tcPr>
            <w:tcW w:w="1129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120</w:t>
            </w:r>
            <w:r>
              <w:rPr>
                <w:sz w:val="15"/>
                <w:szCs w:val="15"/>
              </w:rPr>
              <w:t>元</w:t>
            </w:r>
            <w:r>
              <w:rPr>
                <w:sz w:val="15"/>
                <w:szCs w:val="15"/>
              </w:rPr>
              <w:t>/Kg</w:t>
            </w:r>
          </w:p>
        </w:tc>
      </w:tr>
      <w:tr w:rsidR="00960BC9" w:rsidTr="00F71541">
        <w:tc>
          <w:tcPr>
            <w:tcW w:w="698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 w:rsidRPr="005775BA">
              <w:rPr>
                <w:sz w:val="15"/>
                <w:szCs w:val="15"/>
              </w:rPr>
              <w:t>2</w:t>
            </w:r>
          </w:p>
        </w:tc>
        <w:tc>
          <w:tcPr>
            <w:tcW w:w="1350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废活性炭</w:t>
            </w:r>
          </w:p>
        </w:tc>
        <w:tc>
          <w:tcPr>
            <w:tcW w:w="1026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900-039-49</w:t>
            </w:r>
          </w:p>
        </w:tc>
        <w:tc>
          <w:tcPr>
            <w:tcW w:w="117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 xml:space="preserve"> ---</w:t>
            </w:r>
          </w:p>
        </w:tc>
        <w:tc>
          <w:tcPr>
            <w:tcW w:w="113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袋装</w:t>
            </w:r>
          </w:p>
        </w:tc>
        <w:tc>
          <w:tcPr>
            <w:tcW w:w="761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Kg</w:t>
            </w:r>
          </w:p>
        </w:tc>
        <w:tc>
          <w:tcPr>
            <w:tcW w:w="102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150</w:t>
            </w:r>
          </w:p>
        </w:tc>
        <w:tc>
          <w:tcPr>
            <w:tcW w:w="1129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  <w:r>
              <w:rPr>
                <w:sz w:val="15"/>
                <w:szCs w:val="15"/>
              </w:rPr>
              <w:t>元</w:t>
            </w:r>
            <w:r>
              <w:rPr>
                <w:sz w:val="15"/>
                <w:szCs w:val="15"/>
              </w:rPr>
              <w:t>/Kg</w:t>
            </w:r>
          </w:p>
        </w:tc>
      </w:tr>
      <w:tr w:rsidR="00960BC9" w:rsidTr="00F71541">
        <w:tc>
          <w:tcPr>
            <w:tcW w:w="698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 w:rsidRPr="005775BA">
              <w:rPr>
                <w:sz w:val="15"/>
                <w:szCs w:val="15"/>
              </w:rPr>
              <w:t>3</w:t>
            </w:r>
          </w:p>
        </w:tc>
        <w:tc>
          <w:tcPr>
            <w:tcW w:w="1350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无机混合废液</w:t>
            </w:r>
          </w:p>
        </w:tc>
        <w:tc>
          <w:tcPr>
            <w:tcW w:w="1026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900-047-49</w:t>
            </w:r>
          </w:p>
        </w:tc>
        <w:tc>
          <w:tcPr>
            <w:tcW w:w="117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 xml:space="preserve"> ---</w:t>
            </w:r>
          </w:p>
        </w:tc>
        <w:tc>
          <w:tcPr>
            <w:tcW w:w="113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桶装</w:t>
            </w:r>
          </w:p>
        </w:tc>
        <w:tc>
          <w:tcPr>
            <w:tcW w:w="761" w:type="dxa"/>
          </w:tcPr>
          <w:p w:rsidR="00960BC9" w:rsidRDefault="00960BC9" w:rsidP="00F71541">
            <w:r w:rsidRPr="00517724">
              <w:rPr>
                <w:sz w:val="15"/>
                <w:szCs w:val="15"/>
              </w:rPr>
              <w:t>Kg</w:t>
            </w:r>
          </w:p>
        </w:tc>
        <w:tc>
          <w:tcPr>
            <w:tcW w:w="102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10000</w:t>
            </w:r>
          </w:p>
        </w:tc>
        <w:tc>
          <w:tcPr>
            <w:tcW w:w="1129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</w:t>
            </w:r>
            <w:r>
              <w:rPr>
                <w:sz w:val="15"/>
                <w:szCs w:val="15"/>
              </w:rPr>
              <w:t>元</w:t>
            </w:r>
            <w:r>
              <w:rPr>
                <w:sz w:val="15"/>
                <w:szCs w:val="15"/>
              </w:rPr>
              <w:t>/Kg</w:t>
            </w:r>
          </w:p>
        </w:tc>
      </w:tr>
      <w:tr w:rsidR="00960BC9" w:rsidTr="00F71541">
        <w:tc>
          <w:tcPr>
            <w:tcW w:w="698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 w:rsidRPr="005775BA">
              <w:rPr>
                <w:sz w:val="15"/>
                <w:szCs w:val="15"/>
              </w:rPr>
              <w:t>4</w:t>
            </w:r>
          </w:p>
        </w:tc>
        <w:tc>
          <w:tcPr>
            <w:tcW w:w="1350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有机混合废液</w:t>
            </w:r>
          </w:p>
        </w:tc>
        <w:tc>
          <w:tcPr>
            <w:tcW w:w="1026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900-047-49</w:t>
            </w:r>
          </w:p>
        </w:tc>
        <w:tc>
          <w:tcPr>
            <w:tcW w:w="117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 xml:space="preserve"> ---</w:t>
            </w:r>
          </w:p>
        </w:tc>
        <w:tc>
          <w:tcPr>
            <w:tcW w:w="113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桶装</w:t>
            </w:r>
          </w:p>
        </w:tc>
        <w:tc>
          <w:tcPr>
            <w:tcW w:w="761" w:type="dxa"/>
          </w:tcPr>
          <w:p w:rsidR="00960BC9" w:rsidRDefault="00960BC9" w:rsidP="00F71541">
            <w:r w:rsidRPr="00517724">
              <w:rPr>
                <w:sz w:val="15"/>
                <w:szCs w:val="15"/>
              </w:rPr>
              <w:t>Kg</w:t>
            </w:r>
          </w:p>
        </w:tc>
        <w:tc>
          <w:tcPr>
            <w:tcW w:w="102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10000</w:t>
            </w:r>
          </w:p>
        </w:tc>
        <w:tc>
          <w:tcPr>
            <w:tcW w:w="1129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30</w:t>
            </w:r>
            <w:r>
              <w:rPr>
                <w:sz w:val="15"/>
                <w:szCs w:val="15"/>
              </w:rPr>
              <w:t>元</w:t>
            </w:r>
            <w:r>
              <w:rPr>
                <w:sz w:val="15"/>
                <w:szCs w:val="15"/>
              </w:rPr>
              <w:t>/Kg</w:t>
            </w:r>
          </w:p>
        </w:tc>
      </w:tr>
      <w:tr w:rsidR="00960BC9" w:rsidTr="00F71541">
        <w:tc>
          <w:tcPr>
            <w:tcW w:w="698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 w:rsidRPr="005775BA">
              <w:rPr>
                <w:sz w:val="15"/>
                <w:szCs w:val="15"/>
              </w:rPr>
              <w:t>5</w:t>
            </w:r>
          </w:p>
        </w:tc>
        <w:tc>
          <w:tcPr>
            <w:tcW w:w="1350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proofErr w:type="gramStart"/>
            <w:r>
              <w:rPr>
                <w:sz w:val="15"/>
                <w:szCs w:val="15"/>
              </w:rPr>
              <w:t>废空容器</w:t>
            </w:r>
            <w:proofErr w:type="gramEnd"/>
          </w:p>
        </w:tc>
        <w:tc>
          <w:tcPr>
            <w:tcW w:w="1026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900-041-49</w:t>
            </w:r>
          </w:p>
        </w:tc>
        <w:tc>
          <w:tcPr>
            <w:tcW w:w="117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rFonts w:hint="eastAsia"/>
                <w:sz w:val="15"/>
                <w:szCs w:val="15"/>
              </w:rPr>
              <w:t xml:space="preserve"> ---</w:t>
            </w:r>
          </w:p>
        </w:tc>
        <w:tc>
          <w:tcPr>
            <w:tcW w:w="113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散装</w:t>
            </w:r>
          </w:p>
        </w:tc>
        <w:tc>
          <w:tcPr>
            <w:tcW w:w="761" w:type="dxa"/>
          </w:tcPr>
          <w:p w:rsidR="00960BC9" w:rsidRDefault="00960BC9" w:rsidP="00F71541">
            <w:r w:rsidRPr="00517724">
              <w:rPr>
                <w:sz w:val="15"/>
                <w:szCs w:val="15"/>
              </w:rPr>
              <w:t>Kg</w:t>
            </w:r>
          </w:p>
        </w:tc>
        <w:tc>
          <w:tcPr>
            <w:tcW w:w="1024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1000</w:t>
            </w:r>
          </w:p>
        </w:tc>
        <w:tc>
          <w:tcPr>
            <w:tcW w:w="1129" w:type="dxa"/>
          </w:tcPr>
          <w:p w:rsidR="00960BC9" w:rsidRPr="005775BA" w:rsidRDefault="00960BC9" w:rsidP="00F71541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8</w:t>
            </w:r>
            <w:r>
              <w:rPr>
                <w:sz w:val="15"/>
                <w:szCs w:val="15"/>
              </w:rPr>
              <w:t>元</w:t>
            </w:r>
            <w:r>
              <w:rPr>
                <w:sz w:val="15"/>
                <w:szCs w:val="15"/>
              </w:rPr>
              <w:t>/Kg</w:t>
            </w:r>
          </w:p>
        </w:tc>
      </w:tr>
    </w:tbl>
    <w:p w:rsidR="00960BC9" w:rsidRPr="00CC25A3" w:rsidRDefault="00960BC9" w:rsidP="00960BC9">
      <w:pPr>
        <w:rPr>
          <w:rFonts w:asciiTheme="minorEastAsia" w:hAnsiTheme="minorEastAsia"/>
          <w:sz w:val="18"/>
          <w:szCs w:val="18"/>
        </w:rPr>
      </w:pPr>
      <w:r w:rsidRPr="00CC25A3">
        <w:rPr>
          <w:rFonts w:asciiTheme="minorEastAsia" w:hAnsiTheme="minorEastAsia"/>
          <w:sz w:val="18"/>
          <w:szCs w:val="18"/>
        </w:rPr>
        <w:lastRenderedPageBreak/>
        <w:t>备注：1. 清污费，2000元/车次；2. 废弃试剂，必须有明确清晰的标签，纸箱包装（有内袋），每次运输处理的试剂要有清单，收运前，需要发送给收运方确认是否符合收运处理范围，实物与清单一致，固液分离包装。包装方式要纸箱包装，袋装，尺寸小于300mm*300mm*400mm。</w:t>
      </w:r>
      <w:r w:rsidR="00EA4DEE">
        <w:rPr>
          <w:rFonts w:asciiTheme="minorEastAsia" w:hAnsiTheme="minorEastAsia"/>
          <w:sz w:val="18"/>
          <w:szCs w:val="18"/>
        </w:rPr>
        <w:t>其他种类的包装要求见附件。</w:t>
      </w:r>
    </w:p>
    <w:p w:rsidR="008430D1" w:rsidRDefault="008430D1" w:rsidP="008430D1">
      <w:pPr>
        <w:ind w:firstLineChars="200" w:firstLine="560"/>
        <w:rPr>
          <w:sz w:val="28"/>
          <w:szCs w:val="28"/>
        </w:rPr>
      </w:pPr>
    </w:p>
    <w:p w:rsidR="009C1E94" w:rsidRPr="008F6764" w:rsidRDefault="008430D1" w:rsidP="008430D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每次需要</w:t>
      </w:r>
      <w:r w:rsidR="00922727">
        <w:rPr>
          <w:sz w:val="28"/>
          <w:szCs w:val="28"/>
        </w:rPr>
        <w:t>院</w:t>
      </w:r>
      <w:r>
        <w:rPr>
          <w:sz w:val="28"/>
          <w:szCs w:val="28"/>
        </w:rPr>
        <w:t>外转运处理废弃物时，需要提前</w:t>
      </w:r>
      <w:r>
        <w:rPr>
          <w:sz w:val="28"/>
          <w:szCs w:val="28"/>
        </w:rPr>
        <w:t>4-5</w:t>
      </w:r>
      <w:r>
        <w:rPr>
          <w:sz w:val="28"/>
          <w:szCs w:val="28"/>
        </w:rPr>
        <w:t>天联系，</w:t>
      </w:r>
      <w:r w:rsidR="00EE5981" w:rsidRPr="008F6764">
        <w:rPr>
          <w:sz w:val="28"/>
          <w:szCs w:val="28"/>
        </w:rPr>
        <w:t>收运联系人</w:t>
      </w:r>
      <w:r w:rsidR="00EE5981" w:rsidRPr="008F6764">
        <w:rPr>
          <w:rFonts w:hint="eastAsia"/>
          <w:sz w:val="28"/>
          <w:szCs w:val="28"/>
        </w:rPr>
        <w:t xml:space="preserve"> </w:t>
      </w:r>
      <w:r w:rsidR="008F6764" w:rsidRPr="008F6764">
        <w:rPr>
          <w:rFonts w:hint="eastAsia"/>
          <w:sz w:val="28"/>
          <w:szCs w:val="28"/>
        </w:rPr>
        <w:t>（</w:t>
      </w:r>
      <w:r w:rsidR="00EE5981" w:rsidRPr="008F6764">
        <w:rPr>
          <w:rFonts w:hint="eastAsia"/>
          <w:sz w:val="28"/>
          <w:szCs w:val="28"/>
        </w:rPr>
        <w:t>丘海峰</w:t>
      </w:r>
      <w:r w:rsidR="008F6764" w:rsidRPr="008F6764">
        <w:rPr>
          <w:rFonts w:hint="eastAsia"/>
          <w:sz w:val="28"/>
          <w:szCs w:val="28"/>
        </w:rPr>
        <w:t>）</w:t>
      </w:r>
      <w:r w:rsidR="00EE5981" w:rsidRPr="008F6764">
        <w:rPr>
          <w:rFonts w:hint="eastAsia"/>
          <w:sz w:val="28"/>
          <w:szCs w:val="28"/>
        </w:rPr>
        <w:t xml:space="preserve"> 0755-83311053</w:t>
      </w:r>
      <w:r w:rsidR="00EE5981" w:rsidRPr="008F6764">
        <w:rPr>
          <w:sz w:val="28"/>
          <w:szCs w:val="28"/>
        </w:rPr>
        <w:t xml:space="preserve"> / </w:t>
      </w:r>
      <w:r w:rsidR="008F6764" w:rsidRPr="008F6764">
        <w:rPr>
          <w:sz w:val="28"/>
          <w:szCs w:val="28"/>
        </w:rPr>
        <w:t>（望先生）</w:t>
      </w:r>
      <w:r w:rsidR="00EE5981" w:rsidRPr="008F6764">
        <w:rPr>
          <w:sz w:val="28"/>
          <w:szCs w:val="28"/>
        </w:rPr>
        <w:t>13501558240</w:t>
      </w:r>
      <w:r>
        <w:rPr>
          <w:sz w:val="28"/>
          <w:szCs w:val="28"/>
        </w:rPr>
        <w:t>。注意，（实测）电话很难打，容易接通时间为</w:t>
      </w:r>
      <w:r>
        <w:rPr>
          <w:sz w:val="28"/>
          <w:szCs w:val="28"/>
        </w:rPr>
        <w:t>8-9</w:t>
      </w:r>
      <w:r>
        <w:rPr>
          <w:sz w:val="28"/>
          <w:szCs w:val="28"/>
        </w:rPr>
        <w:t>点左右。</w:t>
      </w:r>
    </w:p>
    <w:p w:rsidR="00132B63" w:rsidRPr="008F6764" w:rsidRDefault="00132B63" w:rsidP="008F6764">
      <w:pPr>
        <w:ind w:firstLineChars="200" w:firstLine="560"/>
        <w:rPr>
          <w:sz w:val="28"/>
          <w:szCs w:val="28"/>
        </w:rPr>
      </w:pPr>
    </w:p>
    <w:p w:rsidR="008430D1" w:rsidRDefault="00035860" w:rsidP="008F6764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二级单位</w:t>
      </w:r>
      <w:r w:rsidR="008430D1">
        <w:rPr>
          <w:sz w:val="28"/>
          <w:szCs w:val="28"/>
        </w:rPr>
        <w:t>管理人需要在入库前或转运前核查项：</w:t>
      </w:r>
    </w:p>
    <w:p w:rsidR="00132B63" w:rsidRPr="008F6764" w:rsidRDefault="008430D1" w:rsidP="008F6764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>）</w:t>
      </w:r>
      <w:r w:rsidR="00922727">
        <w:rPr>
          <w:sz w:val="28"/>
          <w:szCs w:val="28"/>
        </w:rPr>
        <w:t>各学</w:t>
      </w:r>
      <w:r>
        <w:rPr>
          <w:sz w:val="28"/>
          <w:szCs w:val="28"/>
        </w:rPr>
        <w:t>院</w:t>
      </w:r>
      <w:r w:rsidR="00922727">
        <w:rPr>
          <w:sz w:val="28"/>
          <w:szCs w:val="28"/>
        </w:rPr>
        <w:t>院</w:t>
      </w:r>
      <w:r>
        <w:rPr>
          <w:sz w:val="28"/>
          <w:szCs w:val="28"/>
        </w:rPr>
        <w:t>内转移入库前，</w:t>
      </w:r>
      <w:r w:rsidR="00132B63" w:rsidRPr="008F6764">
        <w:rPr>
          <w:sz w:val="28"/>
          <w:szCs w:val="28"/>
        </w:rPr>
        <w:t>确认废弃物分类、包装符合</w:t>
      </w:r>
      <w:r>
        <w:rPr>
          <w:sz w:val="28"/>
          <w:szCs w:val="28"/>
        </w:rPr>
        <w:t>转运</w:t>
      </w:r>
      <w:r w:rsidR="00132B63" w:rsidRPr="008F6764">
        <w:rPr>
          <w:sz w:val="28"/>
          <w:szCs w:val="28"/>
        </w:rPr>
        <w:t>标准。</w:t>
      </w:r>
    </w:p>
    <w:p w:rsidR="00EE5981" w:rsidRDefault="008430D1" w:rsidP="008430D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sz w:val="28"/>
          <w:szCs w:val="28"/>
        </w:rPr>
        <w:t>）</w:t>
      </w:r>
      <w:r w:rsidR="00922727">
        <w:rPr>
          <w:sz w:val="28"/>
          <w:szCs w:val="28"/>
        </w:rPr>
        <w:t>院</w:t>
      </w:r>
      <w:r>
        <w:rPr>
          <w:sz w:val="28"/>
          <w:szCs w:val="28"/>
        </w:rPr>
        <w:t>外转运前，</w:t>
      </w:r>
      <w:r w:rsidR="00EE5981" w:rsidRPr="008F6764">
        <w:rPr>
          <w:sz w:val="28"/>
          <w:szCs w:val="28"/>
        </w:rPr>
        <w:t>确认转运种类、数量、转运时间，</w:t>
      </w:r>
      <w:r>
        <w:rPr>
          <w:sz w:val="28"/>
          <w:szCs w:val="28"/>
        </w:rPr>
        <w:t>与收运人联系确认相关事项。</w:t>
      </w:r>
      <w:r w:rsidR="00EE5981" w:rsidRPr="008F6764">
        <w:rPr>
          <w:sz w:val="28"/>
          <w:szCs w:val="28"/>
        </w:rPr>
        <w:t>特别是转移时间，需要提前</w:t>
      </w:r>
      <w:r>
        <w:rPr>
          <w:sz w:val="28"/>
          <w:szCs w:val="28"/>
        </w:rPr>
        <w:t>4-</w:t>
      </w:r>
      <w:r w:rsidR="00EE5981" w:rsidRPr="008F6764">
        <w:rPr>
          <w:sz w:val="28"/>
          <w:szCs w:val="28"/>
        </w:rPr>
        <w:t>5</w:t>
      </w:r>
      <w:r w:rsidR="00EE5981" w:rsidRPr="008F6764">
        <w:rPr>
          <w:sz w:val="28"/>
          <w:szCs w:val="28"/>
        </w:rPr>
        <w:t>天确认（比如</w:t>
      </w:r>
      <w:r w:rsidR="00EE5981" w:rsidRPr="008F6764">
        <w:rPr>
          <w:sz w:val="28"/>
          <w:szCs w:val="28"/>
        </w:rPr>
        <w:t>2019</w:t>
      </w:r>
      <w:r w:rsidR="00EE5981" w:rsidRPr="008F6764">
        <w:rPr>
          <w:sz w:val="28"/>
          <w:szCs w:val="28"/>
        </w:rPr>
        <w:t>年</w:t>
      </w:r>
      <w:r w:rsidR="00EE5981" w:rsidRPr="008F6764">
        <w:rPr>
          <w:sz w:val="28"/>
          <w:szCs w:val="28"/>
        </w:rPr>
        <w:t>11</w:t>
      </w:r>
      <w:r w:rsidR="00EE5981" w:rsidRPr="008F6764">
        <w:rPr>
          <w:sz w:val="28"/>
          <w:szCs w:val="28"/>
        </w:rPr>
        <w:t>月</w:t>
      </w:r>
      <w:r w:rsidR="00EE5981" w:rsidRPr="008F6764">
        <w:rPr>
          <w:sz w:val="28"/>
          <w:szCs w:val="28"/>
        </w:rPr>
        <w:t>5</w:t>
      </w:r>
      <w:r w:rsidR="00EE5981" w:rsidRPr="008F6764">
        <w:rPr>
          <w:sz w:val="28"/>
          <w:szCs w:val="28"/>
        </w:rPr>
        <w:t>日，需要转运废弃物，就要在</w:t>
      </w:r>
      <w:r w:rsidR="00EE5981" w:rsidRPr="008F6764">
        <w:rPr>
          <w:sz w:val="28"/>
          <w:szCs w:val="28"/>
        </w:rPr>
        <w:t>11</w:t>
      </w:r>
      <w:r w:rsidR="00EE5981" w:rsidRPr="008F6764">
        <w:rPr>
          <w:sz w:val="28"/>
          <w:szCs w:val="28"/>
        </w:rPr>
        <w:t>月</w:t>
      </w:r>
      <w:r w:rsidR="00EE5981" w:rsidRPr="008F6764">
        <w:rPr>
          <w:sz w:val="28"/>
          <w:szCs w:val="28"/>
        </w:rPr>
        <w:t>1</w:t>
      </w:r>
      <w:r w:rsidR="00EE5981" w:rsidRPr="008F6764">
        <w:rPr>
          <w:sz w:val="28"/>
          <w:szCs w:val="28"/>
        </w:rPr>
        <w:t>日联系上收运人确认事项，并在当天下午</w:t>
      </w:r>
      <w:r w:rsidR="00EE5981" w:rsidRPr="008F6764">
        <w:rPr>
          <w:sz w:val="28"/>
          <w:szCs w:val="28"/>
        </w:rPr>
        <w:t>15</w:t>
      </w:r>
      <w:r>
        <w:rPr>
          <w:sz w:val="28"/>
          <w:szCs w:val="28"/>
        </w:rPr>
        <w:t>点前和</w:t>
      </w:r>
      <w:r w:rsidR="00922727">
        <w:rPr>
          <w:sz w:val="28"/>
          <w:szCs w:val="28"/>
        </w:rPr>
        <w:t>院</w:t>
      </w:r>
      <w:r>
        <w:rPr>
          <w:sz w:val="28"/>
          <w:szCs w:val="28"/>
        </w:rPr>
        <w:t>级安全管理</w:t>
      </w:r>
      <w:r w:rsidR="00922727">
        <w:rPr>
          <w:sz w:val="28"/>
          <w:szCs w:val="28"/>
        </w:rPr>
        <w:t>部门</w:t>
      </w:r>
      <w:r>
        <w:rPr>
          <w:sz w:val="28"/>
          <w:szCs w:val="28"/>
        </w:rPr>
        <w:t>联系递交</w:t>
      </w:r>
      <w:r w:rsidR="00EE5981" w:rsidRPr="008F6764">
        <w:rPr>
          <w:sz w:val="28"/>
          <w:szCs w:val="28"/>
        </w:rPr>
        <w:t>相关资料申请</w:t>
      </w:r>
      <w:r>
        <w:rPr>
          <w:sz w:val="28"/>
          <w:szCs w:val="28"/>
        </w:rPr>
        <w:t>，由</w:t>
      </w:r>
      <w:r w:rsidR="00EE5981" w:rsidRPr="008F6764">
        <w:rPr>
          <w:sz w:val="28"/>
          <w:szCs w:val="28"/>
        </w:rPr>
        <w:t>政府部门开具的转运联单，拿到联单后（联单不能作废），</w:t>
      </w:r>
      <w:r w:rsidR="00922727">
        <w:rPr>
          <w:sz w:val="28"/>
          <w:szCs w:val="28"/>
        </w:rPr>
        <w:t>转运当天交予转运公司现场负责人</w:t>
      </w:r>
      <w:r w:rsidR="00EE5981" w:rsidRPr="008F6764">
        <w:rPr>
          <w:sz w:val="28"/>
          <w:szCs w:val="28"/>
        </w:rPr>
        <w:t>）</w:t>
      </w:r>
      <w:r w:rsidR="00132B63" w:rsidRPr="008F6764">
        <w:rPr>
          <w:sz w:val="28"/>
          <w:szCs w:val="28"/>
        </w:rPr>
        <w:t>。</w:t>
      </w:r>
    </w:p>
    <w:p w:rsidR="00EA4DEE" w:rsidRPr="008F6764" w:rsidRDefault="00EA4DEE" w:rsidP="008430D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注意，按转运公司收运要求</w:t>
      </w:r>
      <w:r>
        <w:rPr>
          <w:rFonts w:hint="eastAsia"/>
          <w:sz w:val="28"/>
          <w:szCs w:val="28"/>
        </w:rPr>
        <w:t>，转运时有机废液、活性炭和试剂、药品为一个车次分类集中；无机废液、空容器为一个车次。具体分类要求，需要与收运人联系，明确通知转运种类、数量。</w:t>
      </w:r>
    </w:p>
    <w:p w:rsidR="00721188" w:rsidRDefault="008430D1" w:rsidP="008430D1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sz w:val="28"/>
          <w:szCs w:val="28"/>
        </w:rPr>
        <w:t>）</w:t>
      </w:r>
      <w:r w:rsidR="00AF02BA">
        <w:rPr>
          <w:sz w:val="28"/>
          <w:szCs w:val="28"/>
        </w:rPr>
        <w:t>转移试剂药品前，需要提供单次计划转移的详细清单给转移公司，由其审核是否符合转移资质和处理范围内。</w:t>
      </w:r>
    </w:p>
    <w:p w:rsidR="00AF02BA" w:rsidRPr="008F6764" w:rsidRDefault="00AF02BA" w:rsidP="008430D1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对本院废弃物情况</w:t>
      </w:r>
      <w:proofErr w:type="gramStart"/>
      <w:r w:rsidRPr="008F6764">
        <w:rPr>
          <w:sz w:val="28"/>
          <w:szCs w:val="28"/>
        </w:rPr>
        <w:t>形成台</w:t>
      </w:r>
      <w:proofErr w:type="gramEnd"/>
      <w:r w:rsidRPr="008F6764">
        <w:rPr>
          <w:sz w:val="28"/>
          <w:szCs w:val="28"/>
        </w:rPr>
        <w:t>帐</w:t>
      </w:r>
      <w:r w:rsidR="00922727">
        <w:rPr>
          <w:sz w:val="28"/>
          <w:szCs w:val="28"/>
        </w:rPr>
        <w:t>制度</w:t>
      </w:r>
      <w:r w:rsidRPr="008F6764">
        <w:rPr>
          <w:sz w:val="28"/>
          <w:szCs w:val="28"/>
        </w:rPr>
        <w:t>，统计本院年度废弃种类、数量，预测明年种类、数量形成报表上报学校部门。</w:t>
      </w:r>
    </w:p>
    <w:p w:rsidR="00721188" w:rsidRPr="008F6764" w:rsidRDefault="00721188" w:rsidP="00EA4DEE">
      <w:pPr>
        <w:rPr>
          <w:sz w:val="28"/>
          <w:szCs w:val="28"/>
        </w:rPr>
      </w:pPr>
    </w:p>
    <w:p w:rsidR="006740FB" w:rsidRPr="00EA4DEE" w:rsidRDefault="00EA4DEE" w:rsidP="00EA4DEE">
      <w:pPr>
        <w:rPr>
          <w:sz w:val="28"/>
          <w:szCs w:val="28"/>
        </w:rPr>
      </w:pPr>
      <w:r w:rsidRPr="00EA4DEE">
        <w:rPr>
          <w:rFonts w:hint="eastAsia"/>
          <w:sz w:val="28"/>
          <w:szCs w:val="28"/>
        </w:rPr>
        <w:t>3.</w:t>
      </w:r>
      <w:r w:rsidRPr="00EA4DEE">
        <w:rPr>
          <w:sz w:val="28"/>
          <w:szCs w:val="28"/>
        </w:rPr>
        <w:t xml:space="preserve"> </w:t>
      </w:r>
      <w:r>
        <w:rPr>
          <w:sz w:val="28"/>
          <w:szCs w:val="28"/>
        </w:rPr>
        <w:t>各课题组安全员注意事项</w:t>
      </w:r>
    </w:p>
    <w:p w:rsidR="00BB4DF8" w:rsidRDefault="00EA4DEE" w:rsidP="00BB4DF8">
      <w:pPr>
        <w:ind w:firstLineChars="200" w:firstLine="560"/>
        <w:rPr>
          <w:sz w:val="28"/>
          <w:szCs w:val="28"/>
        </w:rPr>
      </w:pPr>
      <w:r w:rsidRPr="00EA4DEE">
        <w:rPr>
          <w:sz w:val="28"/>
          <w:szCs w:val="28"/>
        </w:rPr>
        <w:t>各课题组安全员，在本实验室</w:t>
      </w:r>
      <w:r>
        <w:rPr>
          <w:sz w:val="28"/>
          <w:szCs w:val="28"/>
        </w:rPr>
        <w:t>处理</w:t>
      </w:r>
      <w:r w:rsidRPr="00EA4DEE">
        <w:rPr>
          <w:sz w:val="28"/>
          <w:szCs w:val="28"/>
        </w:rPr>
        <w:t>危险废弃物时，</w:t>
      </w:r>
      <w:r>
        <w:rPr>
          <w:sz w:val="28"/>
          <w:szCs w:val="28"/>
        </w:rPr>
        <w:t>应要求废弃物处置人按照</w:t>
      </w:r>
      <w:r w:rsidR="00BB4DF8">
        <w:rPr>
          <w:sz w:val="28"/>
          <w:szCs w:val="28"/>
        </w:rPr>
        <w:t>实验室废弃物分类要求在源头做好分离工。</w:t>
      </w:r>
    </w:p>
    <w:p w:rsidR="006740FB" w:rsidRDefault="00BB4DF8" w:rsidP="00BB4DF8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>）倾倒废液时，要求固液分离、有机无机分离、含卤分离、酸碱分离、剧毒</w:t>
      </w:r>
      <w:proofErr w:type="gramStart"/>
      <w:r w:rsidR="003360D3">
        <w:rPr>
          <w:sz w:val="28"/>
          <w:szCs w:val="28"/>
        </w:rPr>
        <w:t>类</w:t>
      </w:r>
      <w:r>
        <w:rPr>
          <w:sz w:val="28"/>
          <w:szCs w:val="28"/>
        </w:rPr>
        <w:t>单存</w:t>
      </w:r>
      <w:proofErr w:type="gramEnd"/>
      <w:r w:rsidR="00BC006B">
        <w:rPr>
          <w:sz w:val="28"/>
          <w:szCs w:val="28"/>
        </w:rPr>
        <w:t>、互不相容性</w:t>
      </w:r>
      <w:r>
        <w:rPr>
          <w:sz w:val="28"/>
          <w:szCs w:val="28"/>
        </w:rPr>
        <w:t>等</w:t>
      </w:r>
      <w:r w:rsidR="003360D3">
        <w:rPr>
          <w:sz w:val="28"/>
          <w:szCs w:val="28"/>
        </w:rPr>
        <w:t>等</w:t>
      </w:r>
      <w:r w:rsidR="00940272">
        <w:rPr>
          <w:sz w:val="28"/>
          <w:szCs w:val="28"/>
        </w:rPr>
        <w:t>，桶内最大容积小于</w:t>
      </w:r>
      <w:r w:rsidR="00940272">
        <w:rPr>
          <w:sz w:val="28"/>
          <w:szCs w:val="28"/>
        </w:rPr>
        <w:t>90%</w:t>
      </w:r>
      <w:r w:rsidR="00460AA0">
        <w:rPr>
          <w:sz w:val="28"/>
          <w:szCs w:val="28"/>
        </w:rPr>
        <w:t>（最好不超过</w:t>
      </w:r>
      <w:r w:rsidR="00460AA0">
        <w:rPr>
          <w:sz w:val="28"/>
          <w:szCs w:val="28"/>
        </w:rPr>
        <w:t>85%</w:t>
      </w:r>
      <w:r w:rsidR="00460AA0">
        <w:rPr>
          <w:sz w:val="28"/>
          <w:szCs w:val="28"/>
        </w:rPr>
        <w:t>）</w:t>
      </w:r>
      <w:r w:rsidR="001C40FC">
        <w:rPr>
          <w:sz w:val="28"/>
          <w:szCs w:val="28"/>
        </w:rPr>
        <w:t>，有完整的内盖、外盖，无渗漏，外壁无污染、液渍</w:t>
      </w:r>
      <w:r w:rsidR="00AF02BA">
        <w:rPr>
          <w:sz w:val="28"/>
          <w:szCs w:val="28"/>
        </w:rPr>
        <w:t>、信息完整的棕红</w:t>
      </w:r>
      <w:proofErr w:type="gramStart"/>
      <w:r w:rsidR="00AF02BA">
        <w:rPr>
          <w:sz w:val="28"/>
          <w:szCs w:val="28"/>
        </w:rPr>
        <w:t>色安</w:t>
      </w:r>
      <w:proofErr w:type="gramEnd"/>
      <w:r w:rsidR="00AF02BA">
        <w:rPr>
          <w:sz w:val="28"/>
          <w:szCs w:val="28"/>
        </w:rPr>
        <w:t>全标识</w:t>
      </w:r>
      <w:r>
        <w:rPr>
          <w:sz w:val="28"/>
          <w:szCs w:val="28"/>
        </w:rPr>
        <w:t>。</w:t>
      </w:r>
    </w:p>
    <w:p w:rsidR="00BB4DF8" w:rsidRDefault="00BB4DF8" w:rsidP="00BB4DF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）处理固体废物时，要求同类、同物放置在密封袋（无泄漏，外包装干净）中，最大存放容积小于</w:t>
      </w:r>
      <w:r>
        <w:rPr>
          <w:rFonts w:hint="eastAsia"/>
          <w:sz w:val="28"/>
          <w:szCs w:val="28"/>
        </w:rPr>
        <w:t>80%</w:t>
      </w:r>
      <w:r>
        <w:rPr>
          <w:rFonts w:hint="eastAsia"/>
          <w:sz w:val="28"/>
          <w:szCs w:val="28"/>
        </w:rPr>
        <w:t>，袋外标注具体成份、危险类别、数量、处置人、实验室、院系、实验室安全员（核实后签字）等信息。</w:t>
      </w:r>
      <w:r w:rsidR="00F71541">
        <w:rPr>
          <w:rFonts w:hint="eastAsia"/>
          <w:sz w:val="28"/>
          <w:szCs w:val="28"/>
        </w:rPr>
        <w:t>再用纸箱（不得封箱，需备查）存放同物流去向的</w:t>
      </w:r>
      <w:r w:rsidR="00025820">
        <w:rPr>
          <w:rFonts w:hint="eastAsia"/>
          <w:sz w:val="28"/>
          <w:szCs w:val="28"/>
        </w:rPr>
        <w:t>、</w:t>
      </w:r>
      <w:proofErr w:type="gramStart"/>
      <w:r w:rsidR="00025820">
        <w:rPr>
          <w:rFonts w:hint="eastAsia"/>
          <w:sz w:val="28"/>
          <w:szCs w:val="28"/>
        </w:rPr>
        <w:t>同危险</w:t>
      </w:r>
      <w:proofErr w:type="gramEnd"/>
      <w:r w:rsidR="00025820">
        <w:rPr>
          <w:rFonts w:hint="eastAsia"/>
          <w:sz w:val="28"/>
          <w:szCs w:val="28"/>
        </w:rPr>
        <w:t>情况类别的</w:t>
      </w:r>
      <w:r w:rsidR="00F71541">
        <w:rPr>
          <w:rFonts w:hint="eastAsia"/>
          <w:sz w:val="28"/>
          <w:szCs w:val="28"/>
        </w:rPr>
        <w:t>固体废物密封袋</w:t>
      </w:r>
      <w:r w:rsidR="00AF02BA">
        <w:rPr>
          <w:rFonts w:hint="eastAsia"/>
          <w:sz w:val="28"/>
          <w:szCs w:val="28"/>
        </w:rPr>
        <w:t>，箱体有信息完整的安全标识</w:t>
      </w:r>
      <w:r w:rsidR="00F71541">
        <w:rPr>
          <w:rFonts w:hint="eastAsia"/>
          <w:sz w:val="28"/>
          <w:szCs w:val="28"/>
        </w:rPr>
        <w:t>。</w:t>
      </w:r>
    </w:p>
    <w:p w:rsidR="00BB4DF8" w:rsidRPr="00EA4DEE" w:rsidRDefault="00BB4DF8" w:rsidP="00BB4DF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）</w:t>
      </w:r>
      <w:r w:rsidR="00F71541">
        <w:rPr>
          <w:rFonts w:hint="eastAsia"/>
          <w:sz w:val="28"/>
          <w:szCs w:val="28"/>
        </w:rPr>
        <w:t>处置实验室废弃、过期、淘汰的试剂、药品时。要求固液</w:t>
      </w:r>
      <w:r w:rsidR="005C071D">
        <w:rPr>
          <w:rFonts w:hint="eastAsia"/>
          <w:sz w:val="28"/>
          <w:szCs w:val="28"/>
        </w:rPr>
        <w:t>相</w:t>
      </w:r>
      <w:r w:rsidR="00F71541">
        <w:rPr>
          <w:rFonts w:hint="eastAsia"/>
          <w:sz w:val="28"/>
          <w:szCs w:val="28"/>
        </w:rPr>
        <w:t>分开处理；原标签清晰、明确，（如标签丢失、腐蚀，当明确</w:t>
      </w:r>
      <w:r w:rsidR="00031401">
        <w:rPr>
          <w:rFonts w:hint="eastAsia"/>
          <w:sz w:val="28"/>
          <w:szCs w:val="28"/>
        </w:rPr>
        <w:t>鉴别并被处理公司认可后，</w:t>
      </w:r>
      <w:r w:rsidR="00F71541">
        <w:rPr>
          <w:rFonts w:hint="eastAsia"/>
          <w:sz w:val="28"/>
          <w:szCs w:val="28"/>
        </w:rPr>
        <w:t>可以重新写上</w:t>
      </w:r>
      <w:r w:rsidR="00031401">
        <w:rPr>
          <w:rFonts w:hint="eastAsia"/>
          <w:sz w:val="28"/>
          <w:szCs w:val="28"/>
        </w:rPr>
        <w:t>试剂药品信息</w:t>
      </w:r>
      <w:r w:rsidR="00F71541">
        <w:rPr>
          <w:rFonts w:hint="eastAsia"/>
          <w:sz w:val="28"/>
          <w:szCs w:val="28"/>
        </w:rPr>
        <w:t>，</w:t>
      </w:r>
      <w:r w:rsidR="00031401">
        <w:rPr>
          <w:rFonts w:hint="eastAsia"/>
          <w:sz w:val="28"/>
          <w:szCs w:val="28"/>
        </w:rPr>
        <w:t>如</w:t>
      </w:r>
      <w:r w:rsidR="00F71541">
        <w:rPr>
          <w:rFonts w:hint="eastAsia"/>
          <w:sz w:val="28"/>
          <w:szCs w:val="28"/>
        </w:rPr>
        <w:t>中文产品名、化学名、</w:t>
      </w:r>
      <w:r w:rsidR="00F71541">
        <w:rPr>
          <w:rFonts w:hint="eastAsia"/>
          <w:sz w:val="28"/>
          <w:szCs w:val="28"/>
        </w:rPr>
        <w:t>CAS</w:t>
      </w:r>
      <w:r w:rsidR="00F71541">
        <w:rPr>
          <w:rFonts w:hint="eastAsia"/>
          <w:sz w:val="28"/>
          <w:szCs w:val="28"/>
        </w:rPr>
        <w:t>号、危险注意项等等，并签上撰写人，联系电话）；使用密封样品袋装袋包装，袋外标注具体成份、危险类别、数量、处置人、实验室、院系、实验室安全员（核实后签字）等信息。再用纸箱（不得封箱，需备查）存放同物流去向、</w:t>
      </w:r>
      <w:proofErr w:type="gramStart"/>
      <w:r w:rsidR="00F71541">
        <w:rPr>
          <w:rFonts w:hint="eastAsia"/>
          <w:sz w:val="28"/>
          <w:szCs w:val="28"/>
        </w:rPr>
        <w:t>同危险</w:t>
      </w:r>
      <w:proofErr w:type="gramEnd"/>
      <w:r w:rsidR="00025820">
        <w:rPr>
          <w:rFonts w:hint="eastAsia"/>
          <w:sz w:val="28"/>
          <w:szCs w:val="28"/>
        </w:rPr>
        <w:t>情况</w:t>
      </w:r>
      <w:r w:rsidR="00F71541">
        <w:rPr>
          <w:rFonts w:hint="eastAsia"/>
          <w:sz w:val="28"/>
          <w:szCs w:val="28"/>
        </w:rPr>
        <w:t>类别的</w:t>
      </w:r>
      <w:r w:rsidR="00025820">
        <w:rPr>
          <w:rFonts w:hint="eastAsia"/>
          <w:sz w:val="28"/>
          <w:szCs w:val="28"/>
        </w:rPr>
        <w:t>试剂药品</w:t>
      </w:r>
      <w:r w:rsidR="00AF02BA">
        <w:rPr>
          <w:rFonts w:hint="eastAsia"/>
          <w:sz w:val="28"/>
          <w:szCs w:val="28"/>
        </w:rPr>
        <w:t>，箱体上有详细的、已审核的试剂样品清单信息</w:t>
      </w:r>
      <w:r w:rsidR="00F71541">
        <w:rPr>
          <w:rFonts w:hint="eastAsia"/>
          <w:sz w:val="28"/>
          <w:szCs w:val="28"/>
        </w:rPr>
        <w:t>。</w:t>
      </w:r>
    </w:p>
    <w:p w:rsidR="006740FB" w:rsidRDefault="00025820" w:rsidP="00025820">
      <w:pPr>
        <w:ind w:firstLineChars="200" w:firstLine="560"/>
        <w:rPr>
          <w:sz w:val="28"/>
          <w:szCs w:val="28"/>
        </w:rPr>
      </w:pPr>
      <w:r w:rsidRPr="00025820">
        <w:rPr>
          <w:rFonts w:hint="eastAsia"/>
          <w:sz w:val="28"/>
          <w:szCs w:val="28"/>
        </w:rPr>
        <w:t>4</w:t>
      </w:r>
      <w:r w:rsidRPr="00025820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以上描述，危险情况类别是指易燃、易爆、腐蚀、有毒、氧</w:t>
      </w:r>
      <w:r>
        <w:rPr>
          <w:rFonts w:hint="eastAsia"/>
          <w:sz w:val="28"/>
          <w:szCs w:val="28"/>
        </w:rPr>
        <w:lastRenderedPageBreak/>
        <w:t>化、</w:t>
      </w:r>
      <w:r w:rsidRPr="0002582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还原等等特性。</w:t>
      </w:r>
    </w:p>
    <w:p w:rsidR="00522807" w:rsidRPr="00025820" w:rsidRDefault="00522807" w:rsidP="0002582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）具体包装要求见附件</w:t>
      </w:r>
      <w:r w:rsidR="007D5805">
        <w:rPr>
          <w:rFonts w:hint="eastAsia"/>
          <w:sz w:val="28"/>
          <w:szCs w:val="28"/>
        </w:rPr>
        <w:t>二</w:t>
      </w:r>
      <w:r>
        <w:rPr>
          <w:rFonts w:hint="eastAsia"/>
          <w:sz w:val="28"/>
          <w:szCs w:val="28"/>
        </w:rPr>
        <w:t>描述。</w:t>
      </w:r>
    </w:p>
    <w:p w:rsidR="00EE5981" w:rsidRPr="009C1E94" w:rsidRDefault="00EE5981"/>
    <w:p w:rsidR="005167AA" w:rsidRPr="007E315D" w:rsidRDefault="007E315D">
      <w:pPr>
        <w:rPr>
          <w:sz w:val="28"/>
          <w:szCs w:val="28"/>
        </w:rPr>
      </w:pPr>
      <w:r w:rsidRPr="007E315D">
        <w:rPr>
          <w:sz w:val="28"/>
          <w:szCs w:val="28"/>
        </w:rPr>
        <w:t xml:space="preserve">4. </w:t>
      </w:r>
      <w:r w:rsidRPr="007E315D">
        <w:rPr>
          <w:sz w:val="28"/>
          <w:szCs w:val="28"/>
        </w:rPr>
        <w:t>注意事项</w:t>
      </w:r>
    </w:p>
    <w:p w:rsidR="00E358F0" w:rsidRPr="009821D2" w:rsidRDefault="004F3709" w:rsidP="009821D2">
      <w:pPr>
        <w:ind w:firstLineChars="200" w:firstLine="560"/>
        <w:rPr>
          <w:sz w:val="28"/>
          <w:szCs w:val="28"/>
        </w:rPr>
      </w:pPr>
      <w:r w:rsidRPr="009821D2">
        <w:rPr>
          <w:sz w:val="28"/>
          <w:szCs w:val="28"/>
        </w:rPr>
        <w:t>1</w:t>
      </w:r>
      <w:r w:rsidRPr="009821D2">
        <w:rPr>
          <w:sz w:val="28"/>
          <w:szCs w:val="28"/>
        </w:rPr>
        <w:t>）详细废弃物分类标准见附件三</w:t>
      </w:r>
    </w:p>
    <w:p w:rsidR="004F3709" w:rsidRPr="009821D2" w:rsidRDefault="004F3709" w:rsidP="009821D2">
      <w:pPr>
        <w:ind w:firstLineChars="200" w:firstLine="560"/>
        <w:rPr>
          <w:sz w:val="28"/>
          <w:szCs w:val="28"/>
        </w:rPr>
      </w:pPr>
      <w:r w:rsidRPr="009821D2">
        <w:rPr>
          <w:rFonts w:hint="eastAsia"/>
          <w:sz w:val="28"/>
          <w:szCs w:val="28"/>
        </w:rPr>
        <w:t>2</w:t>
      </w:r>
      <w:r w:rsidRPr="009821D2">
        <w:rPr>
          <w:rFonts w:hint="eastAsia"/>
          <w:sz w:val="28"/>
          <w:szCs w:val="28"/>
        </w:rPr>
        <w:t>）因资质证书范围，</w:t>
      </w:r>
      <w:proofErr w:type="gramStart"/>
      <w:r w:rsidRPr="009821D2">
        <w:rPr>
          <w:rFonts w:hint="eastAsia"/>
          <w:sz w:val="28"/>
          <w:szCs w:val="28"/>
        </w:rPr>
        <w:t>汞类废弃物</w:t>
      </w:r>
      <w:proofErr w:type="gramEnd"/>
      <w:r w:rsidRPr="009821D2">
        <w:rPr>
          <w:rFonts w:hint="eastAsia"/>
          <w:sz w:val="28"/>
          <w:szCs w:val="28"/>
        </w:rPr>
        <w:t>不收集处置。</w:t>
      </w:r>
    </w:p>
    <w:p w:rsidR="004F3709" w:rsidRPr="009821D2" w:rsidRDefault="004F3709" w:rsidP="009821D2">
      <w:pPr>
        <w:ind w:firstLineChars="200" w:firstLine="560"/>
        <w:rPr>
          <w:sz w:val="28"/>
          <w:szCs w:val="28"/>
        </w:rPr>
      </w:pPr>
      <w:r w:rsidRPr="009821D2">
        <w:rPr>
          <w:rFonts w:hint="eastAsia"/>
          <w:sz w:val="28"/>
          <w:szCs w:val="28"/>
        </w:rPr>
        <w:t>3</w:t>
      </w:r>
      <w:r w:rsidRPr="009821D2">
        <w:rPr>
          <w:rFonts w:hint="eastAsia"/>
          <w:sz w:val="28"/>
          <w:szCs w:val="28"/>
        </w:rPr>
        <w:t>）因安全问题，爆炸品或在运输中存在安全隐患的暂不接收，例如“叠氮化钠”</w:t>
      </w:r>
      <w:r w:rsidR="008839FF">
        <w:rPr>
          <w:rFonts w:hint="eastAsia"/>
          <w:sz w:val="28"/>
          <w:szCs w:val="28"/>
        </w:rPr>
        <w:t>、易制</w:t>
      </w:r>
      <w:proofErr w:type="gramStart"/>
      <w:r w:rsidR="008839FF">
        <w:rPr>
          <w:rFonts w:hint="eastAsia"/>
          <w:sz w:val="28"/>
          <w:szCs w:val="28"/>
        </w:rPr>
        <w:t>爆</w:t>
      </w:r>
      <w:proofErr w:type="gramEnd"/>
      <w:r w:rsidR="008839FF">
        <w:rPr>
          <w:rFonts w:hint="eastAsia"/>
          <w:sz w:val="28"/>
          <w:szCs w:val="28"/>
        </w:rPr>
        <w:t>有机类</w:t>
      </w:r>
      <w:r w:rsidRPr="009821D2">
        <w:rPr>
          <w:rFonts w:hint="eastAsia"/>
          <w:sz w:val="28"/>
          <w:szCs w:val="28"/>
        </w:rPr>
        <w:t>。</w:t>
      </w:r>
      <w:r w:rsidRPr="009821D2">
        <w:rPr>
          <w:rFonts w:hint="eastAsia"/>
          <w:sz w:val="28"/>
          <w:szCs w:val="28"/>
        </w:rPr>
        <w:t xml:space="preserve"> </w:t>
      </w:r>
    </w:p>
    <w:p w:rsidR="00E358F0" w:rsidRPr="009821D2" w:rsidRDefault="004F3709" w:rsidP="009821D2">
      <w:pPr>
        <w:ind w:firstLineChars="200" w:firstLine="560"/>
        <w:rPr>
          <w:sz w:val="28"/>
          <w:szCs w:val="28"/>
        </w:rPr>
      </w:pPr>
      <w:r w:rsidRPr="009821D2">
        <w:rPr>
          <w:sz w:val="28"/>
          <w:szCs w:val="28"/>
        </w:rPr>
        <w:t>4</w:t>
      </w:r>
      <w:r w:rsidRPr="009821D2">
        <w:rPr>
          <w:sz w:val="28"/>
          <w:szCs w:val="28"/>
        </w:rPr>
        <w:t>）因</w:t>
      </w:r>
      <w:r w:rsidRPr="009821D2">
        <w:rPr>
          <w:rFonts w:hint="eastAsia"/>
          <w:sz w:val="28"/>
          <w:szCs w:val="28"/>
        </w:rPr>
        <w:t>处理方式和处理能力的限制</w:t>
      </w:r>
      <w:r w:rsidR="009821D2" w:rsidRPr="009821D2">
        <w:rPr>
          <w:rFonts w:hint="eastAsia"/>
          <w:sz w:val="28"/>
          <w:szCs w:val="28"/>
        </w:rPr>
        <w:t>，</w:t>
      </w:r>
      <w:r w:rsidRPr="009821D2">
        <w:rPr>
          <w:rFonts w:hint="eastAsia"/>
          <w:sz w:val="28"/>
          <w:szCs w:val="28"/>
        </w:rPr>
        <w:t>低闪点类物质暂不接收。</w:t>
      </w:r>
    </w:p>
    <w:p w:rsidR="009821D2" w:rsidRPr="009821D2" w:rsidRDefault="009821D2" w:rsidP="009821D2">
      <w:pPr>
        <w:ind w:firstLineChars="200" w:firstLine="560"/>
        <w:rPr>
          <w:sz w:val="28"/>
          <w:szCs w:val="28"/>
        </w:rPr>
      </w:pPr>
      <w:r w:rsidRPr="009821D2">
        <w:rPr>
          <w:sz w:val="28"/>
          <w:szCs w:val="28"/>
        </w:rPr>
        <w:t>5</w:t>
      </w:r>
      <w:r w:rsidRPr="009821D2">
        <w:rPr>
          <w:sz w:val="28"/>
          <w:szCs w:val="28"/>
        </w:rPr>
        <w:t>）因处理工艺无法确认，</w:t>
      </w:r>
      <w:r w:rsidRPr="009821D2">
        <w:rPr>
          <w:rFonts w:hint="eastAsia"/>
          <w:sz w:val="28"/>
          <w:szCs w:val="28"/>
        </w:rPr>
        <w:t>成分不明确、名称不确定、无标签、多种试剂混杂的废弃品暂不接收。</w:t>
      </w:r>
    </w:p>
    <w:p w:rsidR="00CB6464" w:rsidRPr="00CB6464" w:rsidRDefault="00CB6464" w:rsidP="00CB6464">
      <w:pPr>
        <w:ind w:firstLineChars="200" w:firstLine="560"/>
        <w:rPr>
          <w:sz w:val="28"/>
          <w:szCs w:val="28"/>
        </w:rPr>
      </w:pPr>
      <w:r w:rsidRPr="00CB6464">
        <w:rPr>
          <w:sz w:val="28"/>
          <w:szCs w:val="28"/>
        </w:rPr>
        <w:t>6</w:t>
      </w:r>
      <w:r w:rsidRPr="00CB6464">
        <w:rPr>
          <w:sz w:val="28"/>
          <w:szCs w:val="28"/>
        </w:rPr>
        <w:t>）标注成份、清单时出现</w:t>
      </w:r>
      <w:r w:rsidRPr="00CB6464">
        <w:rPr>
          <w:rFonts w:hint="eastAsia"/>
          <w:sz w:val="28"/>
          <w:szCs w:val="28"/>
        </w:rPr>
        <w:t>错别字，无法确认的废弃物不接收。</w:t>
      </w:r>
    </w:p>
    <w:p w:rsidR="00E358F0" w:rsidRDefault="00CB6464" w:rsidP="00CB6464">
      <w:pPr>
        <w:ind w:firstLineChars="200" w:firstLine="560"/>
        <w:rPr>
          <w:sz w:val="28"/>
          <w:szCs w:val="28"/>
        </w:rPr>
      </w:pPr>
      <w:r w:rsidRPr="00CB6464">
        <w:rPr>
          <w:rFonts w:hint="eastAsia"/>
          <w:sz w:val="28"/>
          <w:szCs w:val="28"/>
        </w:rPr>
        <w:t>7</w:t>
      </w:r>
      <w:r w:rsidRPr="00CB6464">
        <w:rPr>
          <w:rFonts w:hint="eastAsia"/>
          <w:sz w:val="28"/>
          <w:szCs w:val="28"/>
        </w:rPr>
        <w:t>）多名称物质，使用常用名称，无法确认的废弃物不接收。</w:t>
      </w:r>
      <w:r w:rsidRPr="00CB6464">
        <w:rPr>
          <w:sz w:val="28"/>
          <w:szCs w:val="28"/>
        </w:rPr>
        <w:t xml:space="preserve"> </w:t>
      </w:r>
    </w:p>
    <w:p w:rsidR="00566F50" w:rsidRPr="00CB6464" w:rsidRDefault="00566F50" w:rsidP="00CB6464">
      <w:pPr>
        <w:ind w:firstLineChars="200" w:firstLine="560"/>
        <w:rPr>
          <w:sz w:val="28"/>
          <w:szCs w:val="28"/>
        </w:rPr>
      </w:pPr>
      <w:r>
        <w:rPr>
          <w:sz w:val="28"/>
          <w:szCs w:val="28"/>
        </w:rPr>
        <w:t>8</w:t>
      </w:r>
      <w:r>
        <w:rPr>
          <w:sz w:val="28"/>
          <w:szCs w:val="28"/>
        </w:rPr>
        <w:t>）每次转运前需要联系收运负责人，确定本次收运种类、数量、和清单（试剂药品类），现场双方再次核对，不符合收运要求的不予接受。</w:t>
      </w:r>
    </w:p>
    <w:p w:rsidR="00E358F0" w:rsidRDefault="00E358F0"/>
    <w:p w:rsidR="00E358F0" w:rsidRPr="00CB6464" w:rsidRDefault="00CB6464">
      <w:pPr>
        <w:rPr>
          <w:sz w:val="28"/>
          <w:szCs w:val="28"/>
        </w:rPr>
      </w:pPr>
      <w:r w:rsidRPr="00CB6464">
        <w:rPr>
          <w:sz w:val="28"/>
          <w:szCs w:val="28"/>
        </w:rPr>
        <w:t>备注：后面有主要附件信息。</w:t>
      </w:r>
    </w:p>
    <w:p w:rsidR="00E358F0" w:rsidRDefault="00E358F0"/>
    <w:p w:rsidR="00CB6464" w:rsidRDefault="00CB6464"/>
    <w:p w:rsidR="00CB6464" w:rsidRDefault="00CB6464"/>
    <w:p w:rsidR="00CB6464" w:rsidRDefault="00CB6464"/>
    <w:p w:rsidR="00CB6464" w:rsidRDefault="00CB6464"/>
    <w:p w:rsidR="00CB6464" w:rsidRDefault="00CB6464"/>
    <w:p w:rsidR="00CB6464" w:rsidRDefault="00CB6464"/>
    <w:p w:rsidR="00CB6464" w:rsidRDefault="00CB6464"/>
    <w:p w:rsidR="00CB6464" w:rsidRDefault="00CB6464"/>
    <w:p w:rsidR="00CB6464" w:rsidRDefault="00CB6464"/>
    <w:p w:rsidR="00D341A9" w:rsidRPr="003C385C" w:rsidRDefault="00DF506A">
      <w:pPr>
        <w:rPr>
          <w:rFonts w:asciiTheme="minorEastAsia" w:hAnsiTheme="minorEastAsia" w:cs="黑体"/>
          <w:b/>
          <w:bCs/>
          <w:sz w:val="36"/>
          <w:szCs w:val="36"/>
        </w:rPr>
      </w:pPr>
      <w:r w:rsidRPr="003C385C">
        <w:rPr>
          <w:rFonts w:asciiTheme="minorEastAsia" w:hAnsiTheme="minorEastAsia" w:cs="黑体"/>
          <w:b/>
          <w:bCs/>
          <w:sz w:val="36"/>
          <w:szCs w:val="36"/>
        </w:rPr>
        <w:lastRenderedPageBreak/>
        <w:t>附件一、危险废弃物储存管理</w:t>
      </w:r>
    </w:p>
    <w:tbl>
      <w:tblPr>
        <w:tblW w:w="1026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9"/>
        <w:gridCol w:w="4182"/>
        <w:gridCol w:w="5000"/>
      </w:tblGrid>
      <w:tr w:rsidR="00D341A9" w:rsidTr="00DF506A">
        <w:trPr>
          <w:trHeight w:val="520"/>
          <w:jc w:val="center"/>
        </w:trPr>
        <w:tc>
          <w:tcPr>
            <w:tcW w:w="1079" w:type="dxa"/>
            <w:vAlign w:val="center"/>
          </w:tcPr>
          <w:p w:rsidR="00D341A9" w:rsidRPr="00DF506A" w:rsidRDefault="00CF3C9F" w:rsidP="00F71541">
            <w:pPr>
              <w:adjustRightInd w:val="0"/>
              <w:snapToGrid w:val="0"/>
              <w:jc w:val="center"/>
              <w:rPr>
                <w:rFonts w:ascii="宋体" w:eastAsia="宋体" w:hAnsi="宋体" w:cs="黑体"/>
                <w:b/>
                <w:bCs/>
                <w:sz w:val="28"/>
                <w:szCs w:val="28"/>
              </w:rPr>
            </w:pPr>
            <w:r w:rsidRPr="00DF506A">
              <w:rPr>
                <w:rFonts w:ascii="宋体" w:eastAsia="宋体" w:hAnsi="宋体" w:cs="黑体" w:hint="eastAsia"/>
                <w:b/>
                <w:bCs/>
                <w:sz w:val="28"/>
                <w:szCs w:val="28"/>
              </w:rPr>
              <w:t>要求项</w:t>
            </w:r>
          </w:p>
        </w:tc>
        <w:tc>
          <w:tcPr>
            <w:tcW w:w="4182" w:type="dxa"/>
            <w:vAlign w:val="center"/>
          </w:tcPr>
          <w:p w:rsidR="00D341A9" w:rsidRPr="00DF506A" w:rsidRDefault="00D341A9" w:rsidP="00F71541">
            <w:pPr>
              <w:adjustRightInd w:val="0"/>
              <w:snapToGrid w:val="0"/>
              <w:jc w:val="center"/>
              <w:rPr>
                <w:rFonts w:ascii="宋体" w:eastAsia="宋体" w:hAnsi="宋体" w:cs="黑体"/>
                <w:b/>
                <w:bCs/>
                <w:sz w:val="28"/>
                <w:szCs w:val="28"/>
              </w:rPr>
            </w:pPr>
            <w:r w:rsidRPr="00DF506A">
              <w:rPr>
                <w:rFonts w:ascii="宋体" w:eastAsia="宋体" w:hAnsi="宋体" w:cs="黑体" w:hint="eastAsia"/>
                <w:b/>
                <w:bCs/>
                <w:sz w:val="28"/>
                <w:szCs w:val="28"/>
              </w:rPr>
              <w:t>标准模板</w:t>
            </w:r>
          </w:p>
        </w:tc>
        <w:tc>
          <w:tcPr>
            <w:tcW w:w="5000" w:type="dxa"/>
            <w:vAlign w:val="center"/>
          </w:tcPr>
          <w:p w:rsidR="00D341A9" w:rsidRPr="00DF506A" w:rsidRDefault="00D341A9" w:rsidP="00F71541">
            <w:pPr>
              <w:adjustRightInd w:val="0"/>
              <w:snapToGrid w:val="0"/>
              <w:jc w:val="center"/>
              <w:rPr>
                <w:rFonts w:ascii="宋体" w:eastAsia="宋体" w:hAnsi="宋体" w:cs="黑体"/>
                <w:b/>
                <w:bCs/>
                <w:sz w:val="28"/>
                <w:szCs w:val="28"/>
              </w:rPr>
            </w:pPr>
            <w:r w:rsidRPr="00DF506A">
              <w:rPr>
                <w:rFonts w:ascii="宋体" w:eastAsia="宋体" w:hAnsi="宋体" w:cs="黑体" w:hint="eastAsia"/>
                <w:b/>
                <w:bCs/>
                <w:sz w:val="28"/>
                <w:szCs w:val="28"/>
              </w:rPr>
              <w:t>相关要求说明</w:t>
            </w:r>
          </w:p>
        </w:tc>
      </w:tr>
      <w:tr w:rsidR="00D341A9" w:rsidTr="00DF506A">
        <w:trPr>
          <w:jc w:val="center"/>
        </w:trPr>
        <w:tc>
          <w:tcPr>
            <w:tcW w:w="1079" w:type="dxa"/>
            <w:vAlign w:val="center"/>
          </w:tcPr>
          <w:p w:rsidR="00D341A9" w:rsidRPr="00DF506A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 w:rsidRPr="00DF506A">
              <w:rPr>
                <w:rFonts w:ascii="宋体" w:hAnsi="宋体" w:cs="宋体" w:hint="eastAsia"/>
                <w:b/>
                <w:szCs w:val="21"/>
              </w:rPr>
              <w:t>标志标签</w:t>
            </w:r>
          </w:p>
        </w:tc>
        <w:tc>
          <w:tcPr>
            <w:tcW w:w="4182" w:type="dxa"/>
            <w:vAlign w:val="center"/>
          </w:tcPr>
          <w:p w:rsidR="00D341A9" w:rsidRDefault="00F71541" w:rsidP="00F71541">
            <w:pPr>
              <w:widowControl/>
              <w:jc w:val="left"/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</w:instrTex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instrText>INCLUDEPICTURE  "C:\\Users\\ruibi\\Documents\\WeChat Files\\梦琪\\AppData\\Roaming\\Tencent\\Users\\812709422\\QQ\\WinTemp\\RichOle\\__}{~22K0H~[_A8R]_W`4}M.png" \* MERGEFORMATINET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"C:\\Users\\ruibi\\Documents\\WeChat Files\\梦琪\\AppData\\Roaming\\Tencent\\Users\\812709422\\QQ\\WinTemp\\RichOle\\__}{~22K0H~[_A8R]_W`4}M.png" \* MERGEFORMATINET </w:instrText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Files\\梦琪\\AppData\\Roaming\\Tencent\\Users\\812709422\\QQ\\WinTemp\\RichOle\\__}{~22K0H~[_A8R]_W`4}M.png" \* MERGEFORMATINET </w:instrText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Files\\梦琪\\AppData\\Roaming\\Tencent\\Users\\812709422\\QQ\\WinTemp\\RichOle\\__}{~22K0H~[_A8R]_W`4}M.png" \* MERGEFORMATINET </w:instrText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Files\\梦琪\\AppData\\Roaming\\Tencent\\Users\\812709422\\QQ\\WinTemp\\RichOle\\__}{~22K0H~[_A8R]_W`4}M.png" \* MERGEFORMATINET </w:instrText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Files\\梦琪\\AppData\\Roaming\\Tencent\\Users\\812709422\\QQ\\WinTemp\\RichOle\\__}{~22K0H~[_A8R]_W`4}M.png" \* MERGEFORMATINET </w:instrText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Files\\梦琪\\AppData\\Roaming\\Tencent\\Users\\812709422\\QQ\\WinTemp\\RichOle\\__}{~22K0H~[_A8R]_W`4}M.png" \* MERGEFORMATINET </w:instrText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Files\\梦琪\\AppData\\Roaming\\Tencent\\Users\\812709422\\QQ\\WinTemp\\RichOle\\__}{~22K0H~[_A8R]_W`4}M.png" \* MERGEFORMATINET </w:instrText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"D:\\BaiduYun\\Desktop\\废弃物相关表格\\Documents\\WeChat Files\\梦琪\\AppData\\Roaming\\Tencent\\Users\\812709422\\QQ\\WinTemp\\RichOle\\__}{~22K0H~[_A8R]_W`4}M.png" \* MERGEFORMATINET </w:instrText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1" o:spid="_x0000_i1025" type="#_x0000_t75" alt="IMG_256" style="width:199.75pt;height:150.25pt;mso-position-horizontal-relative:page;mso-position-vertical-relative:page">
                  <v:fill o:detectmouseclick="t"/>
                  <v:imagedata r:id="rId7" r:href="rId8" cropright="649f"/>
                </v:shape>
              </w:pict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D341A9" w:rsidRDefault="00D341A9" w:rsidP="00F71541">
            <w:pPr>
              <w:widowControl/>
              <w:jc w:val="left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  <w:p w:rsidR="00D341A9" w:rsidRDefault="00F71541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</w:instrTex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instrText>INCLUDEPICTURE  "C:\\Users\\ruibi\\Documents\\WeChat Files\\梦琪\\AppData\\Roaming\\Tencent\\Users\\812709422\\QQ\\WinTemp\\RichOle\\PKRQNRRC~]7IFR48R56$N(2.png" \* MERGEFORMATINET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"C:\\Users\\ruibi\\Documents\\WeChat Files\\梦琪\\AppData\\Roaming\\Tencent\\Users\\812709422\\QQ\\WinTemp\\RichOle\\PKRQNRRC~]7IFR48R56$N(2.png" \* MERGEFORMATINET </w:instrText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Files\\梦琪\\AppData\\Roaming\\Tencent\\Users\\812709422\\QQ\\WinTemp\\RichOle\\PKRQNRRC~]7IFR48R56$N(2.png" \* MERGEFORMATINET </w:instrText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Files\\梦琪\\AppData\\Roaming\\Tencent\\Users\\812709422\\QQ\\WinTemp\\RichOle\\PKRQNRRC~]7IFR48R56$N(2.png" \* MERGEFORMATINET </w:instrText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Files\\梦琪\\AppData\\Roaming\\Tencent\\Users\\812709422\\QQ\\WinTemp\\RichOle\\PKRQNRRC~]7IFR48R56$N(2.png" \* MERGEFORMATINET </w:instrText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Files\\梦琪\\AppData\\Roaming\\Tencent\\Users\\812709422\\QQ\\WinTemp\\RichOle\\PKRQNRRC~]7IFR48R56$N(2.png" \* MERGEFORMATINET </w:instrText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Files\\梦琪\\AppData\\Roaming\\Tencent\\Users\\812709422\\QQ\\WinTemp\\RichOle\\PKRQNRRC~]7IFR48R56$N(2.png" \* MERGEFORMATINET </w:instrText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Files\\梦琪\\AppData\\Roaming\\Tencent\\Users\\812709422\\QQ\\WinTemp\\RichOle\\PKRQNRRC~]7IFR48R56$N(2.png" \* MERGEFORMATINET </w:instrText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"D:\\BaiduYun\\Desktop\\废弃物相关表格\\Documents\\WeChat Files\\梦琪\\AppData\\Roaming\\Tencent\\Users\\812709422\\QQ\\WinTemp\\RichOle\\PKRQNRRC~]7IFR48R56$N(2.png" \* MERGEFORMATINET </w:instrText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79" o:spid="_x0000_i1026" type="#_x0000_t75" alt="IMG_256" style="width:200.6pt;height:143.6pt;mso-position-horizontal-relative:page;mso-position-vertical-relative:page">
                  <v:fill o:detectmouseclick="t"/>
                  <v:imagedata r:id="rId9" r:href="rId10"/>
                </v:shape>
              </w:pict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</w:tc>
        <w:tc>
          <w:tcPr>
            <w:tcW w:w="5000" w:type="dxa"/>
            <w:vAlign w:val="center"/>
          </w:tcPr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/>
                <w:sz w:val="24"/>
              </w:rPr>
              <w:t>危险废物警示标志</w:t>
            </w:r>
          </w:p>
          <w:p w:rsidR="00D341A9" w:rsidRDefault="00D341A9" w:rsidP="00F71541">
            <w:pPr>
              <w:widowControl/>
              <w:jc w:val="left"/>
            </w:pPr>
            <w:r>
              <w:rPr>
                <w:noProof/>
              </w:rPr>
              <w:drawing>
                <wp:inline distT="0" distB="0" distL="0" distR="0">
                  <wp:extent cx="3034030" cy="97282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Times New Roman"/>
                <w:szCs w:val="21"/>
              </w:rPr>
            </w:pPr>
          </w:p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/>
                <w:sz w:val="24"/>
              </w:rPr>
              <w:t>危险废物分类标签</w:t>
            </w:r>
          </w:p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034030" cy="187134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03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1A9" w:rsidTr="00DF506A">
        <w:trPr>
          <w:jc w:val="center"/>
        </w:trPr>
        <w:tc>
          <w:tcPr>
            <w:tcW w:w="1079" w:type="dxa"/>
            <w:vAlign w:val="center"/>
          </w:tcPr>
          <w:p w:rsidR="00D341A9" w:rsidRPr="00DF506A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 w:rsidRPr="00DF506A">
              <w:rPr>
                <w:rFonts w:ascii="宋体" w:hAnsi="宋体" w:cs="宋体" w:hint="eastAsia"/>
                <w:b/>
                <w:szCs w:val="21"/>
              </w:rPr>
              <w:t>信息公开</w:t>
            </w:r>
          </w:p>
        </w:tc>
        <w:tc>
          <w:tcPr>
            <w:tcW w:w="4182" w:type="dxa"/>
            <w:vAlign w:val="center"/>
          </w:tcPr>
          <w:p w:rsidR="00D341A9" w:rsidRDefault="00D341A9" w:rsidP="00F71541">
            <w:pPr>
              <w:rPr>
                <w:rFonts w:ascii="宋体" w:hAnsi="宋体" w:cs="宋体"/>
                <w:szCs w:val="21"/>
              </w:rPr>
            </w:pPr>
          </w:p>
          <w:p w:rsidR="00D341A9" w:rsidRDefault="00F71541" w:rsidP="00F71541"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</w:instrTex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instrText>INCLUDEPICTURE  "C:\\Users\\ruibi\\Documents\\WeChat Files\\梦琪\\AppData\\Roaming\\Tencent\\Users\\812709422\\QQ\\WinTemp\\RichOle\\LWC`E$SQ[V_8[`53`M7H]{1.png" \* MERGEFORMATINET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"C:\\Users\\ruibi\\Documents\\WeChat Files\\梦琪\\AppData\\Roaming\\Tencent\\Users\\812709422\\QQ\\WinTemp\\RichOle\\LWC`E$SQ[V_8[`53`M7H]{1.png" \* MERGEFORMATINET </w:instrText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Files\\梦琪\\AppData\\Roaming\\Tencent\\Users\\812709422\\QQ\\WinTemp\\RichOle\\LWC`E$SQ[V_8[`53`M7H]{1.png" \* MERGEFORMATINET </w:instrText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Files\\梦琪\\AppData\\Roaming\\Tencent\\Users\\812709422\\QQ\\WinTemp\\RichOle\\LWC`E$SQ[V_8[`53`M7H]{1.png" \* MERGEFORMATINET </w:instrText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Files\\梦琪\\AppData\\Roaming\\Tencent\\Users\\812709422\\QQ\\WinTemp\\RichOle\\LWC`E$SQ[V_8[`53`M7H]{1.png" \* MERGEFORMATINET </w:instrText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Files\\梦琪\\AppData\\Roaming\\Tencent\\Users\\812709422\\QQ\\WinTemp\\RichOle\\LWC`E$SQ[V_8[`53`M7H]{1.png" \* MERGEFORMATINET </w:instrText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Files\\梦琪\\AppData\\Roaming\\Tencent\\Users\\812709422\\QQ\\WinTemp\\RichOle\\LWC`E$SQ[V_8[`53`M7H]{1.png" \* MERGEFORMATINET </w:instrText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Files\\梦琪\\AppData\\Roaming\\Tencent\\Users\\812709422\\QQ\\WinTemp\\RichOle\\LWC`E$SQ[V_8[`53`M7H]{1.png" \* MERGEFORMATINET </w:instrText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"D:\\BaiduYun\\Desktop\\废弃物相关表格\\Documents\\WeChat Files\\梦琪\\AppData\\Roaming\\Tencent\\Users\\812709422\\QQ\\WinTemp\\RichOle\\LWC`E$SQ[V_8[`53`M7H]{1.png" \* MERGEFORMATINET </w:instrText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69" o:spid="_x0000_i1027" type="#_x0000_t75" alt="IMG_256" style="width:199.75pt;height:137.75pt;mso-position-horizontal-relative:page;mso-position-vertical-relative:page">
                  <v:fill o:detectmouseclick="t"/>
                  <v:imagedata r:id="rId13" r:href="rId14"/>
                </v:shape>
              </w:pict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D341A9" w:rsidRDefault="00D341A9" w:rsidP="00F71541"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5000" w:type="dxa"/>
            <w:vAlign w:val="center"/>
          </w:tcPr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·</w:t>
            </w:r>
            <w:r>
              <w:rPr>
                <w:rFonts w:ascii="宋体" w:hAnsi="宋体" w:cs="宋体" w:hint="eastAsia"/>
                <w:kern w:val="0"/>
                <w:sz w:val="24"/>
              </w:rPr>
              <w:t>在危险废物贮存场所的显著位置实现危险废物信息公开</w:t>
            </w:r>
          </w:p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·</w:t>
            </w:r>
            <w:r>
              <w:rPr>
                <w:rFonts w:ascii="宋体" w:hAnsi="宋体" w:cs="宋体" w:hint="eastAsia"/>
                <w:kern w:val="0"/>
                <w:sz w:val="24"/>
              </w:rPr>
              <w:t>信息公开的内容包括：危险废物管理制度、危险废物管理架构、危险废物产生信息</w:t>
            </w:r>
          </w:p>
        </w:tc>
      </w:tr>
      <w:tr w:rsidR="00D341A9" w:rsidTr="00DF506A">
        <w:trPr>
          <w:jc w:val="center"/>
        </w:trPr>
        <w:tc>
          <w:tcPr>
            <w:tcW w:w="1079" w:type="dxa"/>
            <w:vAlign w:val="center"/>
          </w:tcPr>
          <w:p w:rsidR="00D341A9" w:rsidRPr="00DF506A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 w:rsidRPr="00DF506A">
              <w:rPr>
                <w:rFonts w:ascii="宋体" w:hAnsi="宋体" w:cs="宋体" w:hint="eastAsia"/>
                <w:b/>
                <w:szCs w:val="21"/>
              </w:rPr>
              <w:t>台账建设</w:t>
            </w:r>
          </w:p>
        </w:tc>
        <w:tc>
          <w:tcPr>
            <w:tcW w:w="4182" w:type="dxa"/>
            <w:vAlign w:val="center"/>
          </w:tcPr>
          <w:p w:rsidR="00D341A9" w:rsidRDefault="00F71541" w:rsidP="00F71541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</w:instrTex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instrText>INCLUDEPICTURE  "C:\\Users\\ruibi\\Documents\\WeChat Files\\Bear_xbw\\Documents\\WeChat Files\\梦琪\\AppData\\Roaming\\Tencent\\Users\\812709422\\QQ\\WinTemp\\RichOle\\P}1`F{_OAD4XTHU~CWIO$MI.png" \* MERGEFORMATINET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"C:\\Users\\ruibi\\Documents\\WeChat Files\\Bear_xbw\\Documents\\WeChat Files\\梦琪\\AppData\\Roaming\\Tencent\\Users\\812709422\\QQ\\WinTemp\\RichOle\\P}1`F{_OAD4XTHU~CWIO$MI.png" \* MERGEFORMATINET </w:instrText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Files\\Bear_xbw\\Documents\\WeChat Files\\梦琪\\AppData\\Roaming\\Tencent\\Users\\812709422\\QQ\\WinTemp\\RichOle\\P}1`F{_OAD4XTHU~CWIO$MI.png" \* MERGEFORMATINET </w:instrText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Files\\Bear_xbw\\Documents\\WeChat Files\\梦琪\\AppData\\Roaming\\Tencent\\Users\\812709422\\QQ\\WinTemp\\RichOle\\P}1`F{_OAD4XTHU~CWIO$MI.png" \* MERGEFORMATINET </w:instrText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Files\\Bear_xbw\\Documents\\WeChat Files\\梦琪\\AppData\\Roaming\\Tencent\\Users\\812709422\\QQ\\WinTemp\\RichOle\\P}1`F{_OAD4XTHU~CWIO$MI.png" \* MERGEFORMATINET </w:instrText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Files\\Bear_xbw\\Documents\\WeChat Files\\梦琪\\AppData\\Roaming\\Tencent\\Users\\812709422\\QQ\\WinTemp\\RichOle\\P}1`F{_OAD4XTHU~CWIO$MI.png" \* MERGEFORMATINET </w:instrText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Files\\Bear_xbw\\Documents\\WeChat Files\\梦琪\\AppData\\Roaming\\Tencent\\Users\\812709422\\QQ\\WinTemp\\RichOle\\P}1`F{_OAD4XTHU~CWIO$MI.png" \* MERGEFORMATINET </w:instrText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Files\\Bear_xbw\\Documents\\WeChat Files\\梦琪\\AppData\\Roaming\\Tencent\\Users\\812709422\\QQ\\WinTemp\\RichOle\\P}1`F{_OAD4XTHU~CWIO$MI.png" \* MERGEFORMATINET </w:instrText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"D:\\BaiduYun\\Desktop\\废弃物相关表格\\Documents\\WeChat Files\\Bear_xbw\\Documents\\WeChat Files\\梦琪\\AppData\\Roaming\\Tencent\\Users\\812709422\\QQ\\WinTemp\\RichOle\\P}1`F{_OAD4XTHU~CWIO$MI.png" \* MERGEFORMATINET </w:instrText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59" o:spid="_x0000_i1028" type="#_x0000_t75" alt="IMG_256" style="width:200.2pt;height:111.1pt;mso-position-horizontal-relative:page;mso-position-vertical-relative:page">
                  <v:fill o:detectmouseclick="t"/>
                  <v:imagedata r:id="rId15" r:href="rId16"/>
                </v:shape>
              </w:pict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D341A9" w:rsidRDefault="00D341A9" w:rsidP="00F71541">
            <w:pPr>
              <w:widowControl/>
              <w:jc w:val="left"/>
              <w:rPr>
                <w:rFonts w:ascii="宋体" w:hAnsi="宋体" w:cs="宋体"/>
                <w:kern w:val="0"/>
                <w:szCs w:val="21"/>
                <w:lang w:bidi="ar"/>
              </w:rPr>
            </w:pPr>
          </w:p>
        </w:tc>
        <w:tc>
          <w:tcPr>
            <w:tcW w:w="5000" w:type="dxa"/>
            <w:vAlign w:val="center"/>
          </w:tcPr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·</w:t>
            </w:r>
            <w:r>
              <w:rPr>
                <w:rFonts w:ascii="宋体" w:hAnsi="宋体" w:cs="宋体" w:hint="eastAsia"/>
                <w:kern w:val="0"/>
                <w:sz w:val="24"/>
              </w:rPr>
              <w:t>在危险废物贮存场所悬挂危险废物贮存</w:t>
            </w:r>
            <w:r>
              <w:rPr>
                <w:rFonts w:hint="eastAsia"/>
                <w:sz w:val="24"/>
              </w:rPr>
              <w:t>管理台账，如实记录危险废物的内部转移与贮存情况</w:t>
            </w:r>
          </w:p>
        </w:tc>
      </w:tr>
      <w:tr w:rsidR="00D341A9" w:rsidTr="00DF506A">
        <w:trPr>
          <w:jc w:val="center"/>
        </w:trPr>
        <w:tc>
          <w:tcPr>
            <w:tcW w:w="10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41A9" w:rsidRPr="00375895" w:rsidRDefault="00D341A9" w:rsidP="00D341A9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 w:rsidRPr="00375895">
              <w:rPr>
                <w:rFonts w:ascii="宋体" w:hAnsi="宋体" w:cs="宋体" w:hint="eastAsia"/>
                <w:b/>
                <w:szCs w:val="21"/>
              </w:rPr>
              <w:lastRenderedPageBreak/>
              <w:t>贮存现场</w:t>
            </w:r>
          </w:p>
        </w:tc>
        <w:tc>
          <w:tcPr>
            <w:tcW w:w="41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41A9" w:rsidRPr="00375895" w:rsidRDefault="00D341A9" w:rsidP="00D341A9"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  <w:lang w:bidi="ar"/>
              </w:rPr>
            </w:pPr>
            <w:r w:rsidRPr="00375895">
              <w:rPr>
                <w:rFonts w:ascii="宋体" w:hAnsi="宋体" w:cs="宋体" w:hint="eastAsia"/>
                <w:b/>
                <w:kern w:val="0"/>
                <w:szCs w:val="21"/>
                <w:lang w:bidi="ar"/>
              </w:rPr>
              <w:t>标准模板</w:t>
            </w:r>
          </w:p>
        </w:tc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341A9" w:rsidRPr="00375895" w:rsidRDefault="00D341A9" w:rsidP="00CF3C9F">
            <w:pPr>
              <w:widowControl/>
              <w:jc w:val="left"/>
              <w:rPr>
                <w:b/>
                <w:bCs/>
                <w:szCs w:val="21"/>
              </w:rPr>
            </w:pPr>
            <w:r w:rsidRPr="00375895">
              <w:rPr>
                <w:rFonts w:ascii="宋体" w:hAnsi="宋体" w:cs="宋体" w:hint="eastAsia"/>
                <w:b/>
                <w:kern w:val="0"/>
                <w:szCs w:val="21"/>
                <w:lang w:bidi="ar"/>
              </w:rPr>
              <w:t>相关要求说明</w:t>
            </w:r>
          </w:p>
        </w:tc>
      </w:tr>
      <w:tr w:rsidR="00D341A9" w:rsidTr="00DF506A">
        <w:trPr>
          <w:jc w:val="center"/>
        </w:trPr>
        <w:tc>
          <w:tcPr>
            <w:tcW w:w="10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41A9" w:rsidRPr="00375895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 w:rsidRPr="00375895">
              <w:rPr>
                <w:rFonts w:ascii="宋体" w:hAnsi="宋体" w:cs="宋体" w:hint="eastAsia"/>
                <w:b/>
                <w:szCs w:val="21"/>
              </w:rPr>
              <w:t>分类管理</w:t>
            </w:r>
          </w:p>
        </w:tc>
        <w:tc>
          <w:tcPr>
            <w:tcW w:w="41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41A9" w:rsidRPr="00D341A9" w:rsidRDefault="00D341A9" w:rsidP="00D341A9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</w:p>
          <w:p w:rsidR="00D341A9" w:rsidRPr="00D341A9" w:rsidRDefault="00D341A9" w:rsidP="00D341A9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 w:rsidRPr="00D341A9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515870" cy="1749425"/>
                  <wp:effectExtent l="0" t="0" r="0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70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Pr="00D341A9" w:rsidRDefault="00D341A9" w:rsidP="00D341A9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</w:p>
        </w:tc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341A9" w:rsidRPr="00375895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·危险废物按种类分别存放，且不同类废物间设置明显的间隔（如过道等）</w:t>
            </w:r>
          </w:p>
          <w:p w:rsidR="00D341A9" w:rsidRPr="00375895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·禁止混合贮存性质不相容而未经安全性处置的危险废物</w:t>
            </w:r>
          </w:p>
          <w:p w:rsidR="00D341A9" w:rsidRPr="00D341A9" w:rsidRDefault="00D341A9" w:rsidP="00D341A9">
            <w:pPr>
              <w:adjustRightInd w:val="0"/>
              <w:snapToGrid w:val="0"/>
              <w:spacing w:line="360" w:lineRule="auto"/>
              <w:jc w:val="left"/>
              <w:rPr>
                <w:b/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·禁止将危险废物混入非危险废物中贮存</w:t>
            </w:r>
          </w:p>
        </w:tc>
      </w:tr>
      <w:tr w:rsidR="00D341A9" w:rsidTr="00DF506A">
        <w:trPr>
          <w:jc w:val="center"/>
        </w:trPr>
        <w:tc>
          <w:tcPr>
            <w:tcW w:w="1079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341A9" w:rsidRPr="00375895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 w:rsidRPr="00375895">
              <w:rPr>
                <w:rFonts w:ascii="宋体" w:hAnsi="宋体" w:cs="宋体" w:hint="eastAsia"/>
                <w:b/>
                <w:szCs w:val="21"/>
              </w:rPr>
              <w:t>贮存场所</w:t>
            </w:r>
          </w:p>
          <w:p w:rsidR="00D341A9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sz w:val="24"/>
              </w:rPr>
            </w:pPr>
            <w:r w:rsidRPr="00375895">
              <w:rPr>
                <w:rFonts w:ascii="宋体" w:hAnsi="宋体" w:cs="宋体" w:hint="eastAsia"/>
                <w:b/>
                <w:szCs w:val="21"/>
              </w:rPr>
              <w:t>标准化</w:t>
            </w:r>
          </w:p>
        </w:tc>
        <w:tc>
          <w:tcPr>
            <w:tcW w:w="418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341A9" w:rsidRPr="00D341A9" w:rsidRDefault="00D341A9" w:rsidP="00D341A9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 w:rsidRPr="00D341A9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531745" cy="1728470"/>
                  <wp:effectExtent l="0" t="0" r="1905" b="508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" t="3343" r="1932" b="5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341A9" w:rsidRPr="00D341A9" w:rsidRDefault="00D341A9" w:rsidP="00D341A9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</w:p>
          <w:p w:rsidR="00D341A9" w:rsidRPr="00D341A9" w:rsidRDefault="00F71541" w:rsidP="00F71541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</w:instrTex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instrText>INCLUDEPICTURE  "C:\\Users\\ruibi\\Documents\\WeChat Files\\梦琪\\AppData\\Roaming\\Tencent\\Users\\812709422\\QQ\\WinTemp\\RichOle\\H0[~AAZK[BV)EWU~L{13Y(S.png" \* MERGEFORMATINET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</w:instrText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"C:\\Users\\ruibi\\Documents\\WeChat Files\\梦琪\\AppData\\Roaming\\Tencent\\Users\\812709422\\QQ\\WinTemp\\RichOle\\H0[~AAZK[BV)EWU~L{13Y(S.png" \* MERGEFORMATINET </w:instrText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Files\\梦琪\\AppData\\Roaming\\Tencent\\Users\\812709422\\QQ\\WinTemp\\RichOle\\H0[~AAZK[BV)EWU~L{13Y(S.png" \* MERGEFORMATINET </w:instrText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Files\\梦琪\\AppData\\Roaming\\Tencent\\Users\\812709422\\QQ\\WinTemp\\RichOle\\H0[~AAZK[BV)EWU~L{13Y(S.png" \* MERGEFORMATINET </w:instrText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Files\\梦琪\\AppData\\Roaming\\Tencent\\Users\\812709422\\QQ\\WinTemp\\RichOle\\H0[~AAZK[BV)EWU~L{13Y(S.png" \* MERGEFORMATINET </w:instrText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Files\\梦琪\\AppData\\Roaming\\Tencent\\Users\\812709422\\QQ\\WinTemp\\RichOle\\H0[~AAZK[BV)EWU~L{13Y(S.png" \* MERGEFORMATINET </w:instrText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Files\\梦琪\\AppData\\Roaming\\Tencent\\Users\\812709422\\QQ\\WinTemp\\RichOle\\H0[~AAZK[BV)EWU~L{13Y(S.png" \* MERGEFORMATINET </w:instrText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"D:\\实验数据资料\\桌面夹子\\实验安全管理\\Documents\\WeChat Files\\梦琪\\AppData\\Roaming\\Tencent\\Users\\812709422\\QQ\\WinTemp\\RichOle\\H0[~AAZK[BV)EWU~L{13Y(S.png" \* MERGEFORMATINET </w:instrText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begin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instrText xml:space="preserve"> INCLUDEPICTURE  "D:\\BaiduYun\\Desktop\\废弃物相关表格\\Documents\\WeChat Files\\梦琪\\AppData\\Roaming\\Tencent\\Users\\812709422\\QQ\\WinTemp\\RichOle\\H0[~AAZK[BV)EWU~L{13Y(S.png" \* MERGEFORMATINET </w:instrText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separate"/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pict>
                <v:shape id="图片 78" o:spid="_x0000_i1029" type="#_x0000_t75" alt="IMG_256" style="width:199.35pt;height:139pt;mso-position-horizontal-relative:page;mso-position-vertical-relative:page">
                  <v:fill o:detectmouseclick="t"/>
                  <v:imagedata r:id="rId19" r:href="rId20"/>
                </v:shape>
              </w:pict>
            </w:r>
            <w:r w:rsidR="000E565C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515421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3A7302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200CC0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2004A9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0B1A92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6424A4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 w:rsidR="007628E5"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  <w:r>
              <w:rPr>
                <w:rFonts w:ascii="宋体" w:hAnsi="宋体" w:cs="宋体"/>
                <w:kern w:val="0"/>
                <w:sz w:val="24"/>
                <w:lang w:bidi="ar"/>
              </w:rPr>
              <w:fldChar w:fldCharType="end"/>
            </w:r>
          </w:p>
          <w:p w:rsidR="00D341A9" w:rsidRPr="00D341A9" w:rsidRDefault="00D341A9" w:rsidP="00D341A9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</w:p>
          <w:p w:rsidR="00D341A9" w:rsidRPr="00D341A9" w:rsidRDefault="00D341A9" w:rsidP="00D341A9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  <w:r w:rsidRPr="00D341A9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510790" cy="1659890"/>
                  <wp:effectExtent l="0" t="0" r="381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790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341A9" w:rsidRPr="00D341A9" w:rsidRDefault="00D341A9" w:rsidP="00D341A9">
            <w:pPr>
              <w:widowControl/>
              <w:jc w:val="left"/>
              <w:rPr>
                <w:rFonts w:ascii="宋体" w:hAnsi="宋体" w:cs="宋体"/>
                <w:kern w:val="0"/>
                <w:sz w:val="24"/>
                <w:lang w:bidi="ar"/>
              </w:rPr>
            </w:pPr>
          </w:p>
        </w:tc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41A9" w:rsidRPr="00375895" w:rsidRDefault="00D341A9" w:rsidP="00D341A9">
            <w:pPr>
              <w:adjustRightInd w:val="0"/>
              <w:snapToGrid w:val="0"/>
              <w:spacing w:line="360" w:lineRule="auto"/>
              <w:jc w:val="left"/>
              <w:rPr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符合《危险废物贮存污染控制标准》的有关要求，包括但不限于：</w:t>
            </w:r>
          </w:p>
          <w:p w:rsidR="00D341A9" w:rsidRPr="00375895" w:rsidRDefault="00D341A9" w:rsidP="00D341A9">
            <w:pPr>
              <w:adjustRightInd w:val="0"/>
              <w:snapToGrid w:val="0"/>
              <w:spacing w:line="360" w:lineRule="auto"/>
              <w:jc w:val="left"/>
              <w:rPr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·贮存场所应相对隔离，采取措施禁止无关人员进入</w:t>
            </w:r>
          </w:p>
          <w:p w:rsidR="00D341A9" w:rsidRPr="00375895" w:rsidRDefault="00D341A9" w:rsidP="00D341A9">
            <w:pPr>
              <w:adjustRightInd w:val="0"/>
              <w:snapToGrid w:val="0"/>
              <w:spacing w:line="360" w:lineRule="auto"/>
              <w:jc w:val="left"/>
              <w:rPr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·贮存场所地面应作硬化及防渗处理</w:t>
            </w:r>
          </w:p>
          <w:p w:rsidR="00D341A9" w:rsidRPr="00375895" w:rsidRDefault="00D341A9" w:rsidP="00D341A9">
            <w:pPr>
              <w:adjustRightInd w:val="0"/>
              <w:snapToGrid w:val="0"/>
              <w:spacing w:line="360" w:lineRule="auto"/>
              <w:jc w:val="left"/>
              <w:rPr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·场所应有雨棚、围堰或围墙</w:t>
            </w:r>
          </w:p>
          <w:p w:rsidR="00D341A9" w:rsidRPr="00375895" w:rsidRDefault="00D341A9" w:rsidP="00D341A9">
            <w:pPr>
              <w:adjustRightInd w:val="0"/>
              <w:snapToGrid w:val="0"/>
              <w:spacing w:line="360" w:lineRule="auto"/>
              <w:jc w:val="left"/>
              <w:rPr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·设置废水导排管道或渠道，将冲洗废水纳入企业废水处理设施处理或危险废物管理</w:t>
            </w:r>
          </w:p>
          <w:p w:rsidR="00D341A9" w:rsidRPr="00375895" w:rsidRDefault="00D341A9" w:rsidP="00D341A9">
            <w:pPr>
              <w:adjustRightInd w:val="0"/>
              <w:snapToGrid w:val="0"/>
              <w:spacing w:line="360" w:lineRule="auto"/>
              <w:jc w:val="left"/>
              <w:rPr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·贮存液态或半固态废物的，需设置泄露液体收集装置</w:t>
            </w:r>
          </w:p>
          <w:p w:rsidR="00D341A9" w:rsidRPr="00375895" w:rsidRDefault="00D341A9" w:rsidP="00D341A9">
            <w:pPr>
              <w:adjustRightInd w:val="0"/>
              <w:snapToGrid w:val="0"/>
              <w:spacing w:line="360" w:lineRule="auto"/>
              <w:jc w:val="left"/>
              <w:rPr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·具有易燃特性的贮存场所，应使用安全防爆开关和灯具，电线铺设规范，不得裸露电线</w:t>
            </w:r>
          </w:p>
          <w:p w:rsidR="00D341A9" w:rsidRPr="00375895" w:rsidRDefault="00D341A9" w:rsidP="00D341A9">
            <w:pPr>
              <w:adjustRightInd w:val="0"/>
              <w:snapToGrid w:val="0"/>
              <w:spacing w:line="360" w:lineRule="auto"/>
              <w:jc w:val="left"/>
              <w:rPr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·装载危险废物的容器完好无损</w:t>
            </w:r>
          </w:p>
          <w:p w:rsidR="00D341A9" w:rsidRPr="00D341A9" w:rsidRDefault="00D341A9" w:rsidP="00D341A9">
            <w:pPr>
              <w:adjustRightInd w:val="0"/>
              <w:snapToGrid w:val="0"/>
              <w:spacing w:line="360" w:lineRule="auto"/>
              <w:jc w:val="left"/>
              <w:rPr>
                <w:b/>
                <w:bCs/>
                <w:sz w:val="24"/>
              </w:rPr>
            </w:pPr>
            <w:r w:rsidRPr="00375895">
              <w:rPr>
                <w:rFonts w:hint="eastAsia"/>
                <w:bCs/>
                <w:sz w:val="24"/>
              </w:rPr>
              <w:t>·贮存危险废物不得超过一年，确需延长期限的，必须报经辖区环境主管部门批准</w:t>
            </w:r>
          </w:p>
        </w:tc>
      </w:tr>
    </w:tbl>
    <w:p w:rsidR="00FC25A4" w:rsidRDefault="00FC25A4">
      <w:pPr>
        <w:rPr>
          <w:rFonts w:ascii="黑体" w:eastAsia="黑体" w:hAnsi="黑体" w:cs="黑体"/>
          <w:b/>
          <w:bCs/>
          <w:sz w:val="36"/>
          <w:szCs w:val="36"/>
        </w:rPr>
      </w:pPr>
    </w:p>
    <w:p w:rsidR="00D341A9" w:rsidRPr="005C5834" w:rsidRDefault="00FC25A4">
      <w:pPr>
        <w:rPr>
          <w:rFonts w:asciiTheme="minorEastAsia" w:hAnsiTheme="minorEastAsia"/>
        </w:rPr>
      </w:pPr>
      <w:r w:rsidRPr="005C5834">
        <w:rPr>
          <w:rFonts w:asciiTheme="minorEastAsia" w:hAnsiTheme="minorEastAsia" w:cs="黑体" w:hint="eastAsia"/>
          <w:b/>
          <w:bCs/>
          <w:sz w:val="36"/>
          <w:szCs w:val="36"/>
        </w:rPr>
        <w:lastRenderedPageBreak/>
        <w:t>附件二、</w:t>
      </w:r>
      <w:r w:rsidR="00D341A9" w:rsidRPr="005C5834">
        <w:rPr>
          <w:rFonts w:asciiTheme="minorEastAsia" w:hAnsiTheme="minorEastAsia" w:cs="黑体" w:hint="eastAsia"/>
          <w:b/>
          <w:bCs/>
          <w:sz w:val="36"/>
          <w:szCs w:val="36"/>
        </w:rPr>
        <w:t>实验室废物分类操作指南</w:t>
      </w:r>
    </w:p>
    <w:tbl>
      <w:tblPr>
        <w:tblW w:w="1026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9"/>
        <w:gridCol w:w="4182"/>
        <w:gridCol w:w="5000"/>
      </w:tblGrid>
      <w:tr w:rsidR="00D341A9" w:rsidTr="00EB534F">
        <w:trPr>
          <w:trHeight w:val="473"/>
          <w:jc w:val="center"/>
        </w:trPr>
        <w:tc>
          <w:tcPr>
            <w:tcW w:w="1079" w:type="dxa"/>
            <w:vAlign w:val="center"/>
          </w:tcPr>
          <w:p w:rsidR="00D341A9" w:rsidRPr="00FC25A4" w:rsidRDefault="00D341A9" w:rsidP="00F71541">
            <w:pPr>
              <w:rPr>
                <w:rFonts w:ascii="宋体" w:hAnsi="宋体" w:cs="宋体"/>
                <w:szCs w:val="21"/>
              </w:rPr>
            </w:pPr>
            <w:r w:rsidRPr="00FC25A4">
              <w:rPr>
                <w:rFonts w:ascii="黑体" w:eastAsia="黑体" w:hAnsi="黑体" w:cs="黑体" w:hint="eastAsia"/>
                <w:b/>
                <w:bCs/>
                <w:szCs w:val="21"/>
              </w:rPr>
              <w:t>操作指南</w:t>
            </w:r>
          </w:p>
        </w:tc>
        <w:tc>
          <w:tcPr>
            <w:tcW w:w="4182" w:type="dxa"/>
            <w:vAlign w:val="center"/>
          </w:tcPr>
          <w:p w:rsidR="00D341A9" w:rsidRPr="00FC25A4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 w:rsidRPr="00FC25A4">
              <w:rPr>
                <w:rFonts w:ascii="黑体" w:eastAsia="黑体" w:hAnsi="黑体" w:cs="黑体" w:hint="eastAsia"/>
                <w:b/>
                <w:bCs/>
                <w:szCs w:val="21"/>
              </w:rPr>
              <w:t>标准模板</w:t>
            </w:r>
          </w:p>
        </w:tc>
        <w:tc>
          <w:tcPr>
            <w:tcW w:w="5000" w:type="dxa"/>
            <w:vAlign w:val="center"/>
          </w:tcPr>
          <w:p w:rsidR="00D341A9" w:rsidRPr="00FC25A4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 w:rsidRPr="00FC25A4">
              <w:rPr>
                <w:rFonts w:ascii="黑体" w:eastAsia="黑体" w:hAnsi="黑体" w:cs="黑体" w:hint="eastAsia"/>
                <w:b/>
                <w:bCs/>
                <w:szCs w:val="21"/>
              </w:rPr>
              <w:t>相关要求说明</w:t>
            </w:r>
          </w:p>
        </w:tc>
      </w:tr>
      <w:tr w:rsidR="00D341A9" w:rsidTr="00EB534F">
        <w:trPr>
          <w:jc w:val="center"/>
        </w:trPr>
        <w:tc>
          <w:tcPr>
            <w:tcW w:w="1079" w:type="dxa"/>
            <w:vAlign w:val="center"/>
          </w:tcPr>
          <w:p w:rsidR="00D341A9" w:rsidRPr="00EB534F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 w:rsidRPr="00EB534F">
              <w:rPr>
                <w:rFonts w:ascii="宋体" w:hAnsi="宋体" w:cs="宋体" w:hint="eastAsia"/>
                <w:b/>
                <w:szCs w:val="21"/>
              </w:rPr>
              <w:t>实验室废液分类包装标准化</w:t>
            </w:r>
          </w:p>
        </w:tc>
        <w:tc>
          <w:tcPr>
            <w:tcW w:w="4182" w:type="dxa"/>
            <w:vAlign w:val="center"/>
          </w:tcPr>
          <w:p w:rsidR="00D341A9" w:rsidRDefault="00D341A9" w:rsidP="00F71541">
            <w:pPr>
              <w:rPr>
                <w:rFonts w:ascii="宋体" w:hAnsi="宋体" w:cs="宋体"/>
                <w:sz w:val="24"/>
              </w:rPr>
            </w:pPr>
          </w:p>
          <w:p w:rsidR="00D341A9" w:rsidRDefault="00D341A9" w:rsidP="00F71541">
            <w:pPr>
              <w:rPr>
                <w:rFonts w:ascii="宋体" w:hAnsi="宋体" w:cs="宋体"/>
                <w:szCs w:val="21"/>
              </w:rPr>
            </w:pPr>
            <w:r w:rsidRPr="00EC1374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082800" cy="1585595"/>
                  <wp:effectExtent l="0" t="0" r="0" b="0"/>
                  <wp:docPr id="10" name="图片 10" descr="D:\工作\2018\市场经营部\报废试剂\pic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D:\工作\2018\市场经营部\报废试剂\pic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Default="00D341A9" w:rsidP="00F71541">
            <w:pPr>
              <w:rPr>
                <w:rFonts w:ascii="宋体" w:hAnsi="宋体" w:cs="宋体"/>
                <w:sz w:val="24"/>
              </w:rPr>
            </w:pPr>
            <w:r w:rsidRPr="00AE6CDD">
              <w:rPr>
                <w:rFonts w:ascii="宋体" w:hAnsi="宋体" w:cs="宋体"/>
                <w:noProof/>
                <w:sz w:val="24"/>
              </w:rPr>
              <w:drawing>
                <wp:inline distT="0" distB="0" distL="0" distR="0">
                  <wp:extent cx="2098675" cy="1987550"/>
                  <wp:effectExtent l="0" t="0" r="0" b="0"/>
                  <wp:docPr id="9" name="图片 9" descr="1543717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543717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675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Default="00D341A9" w:rsidP="00F71541">
            <w:pPr>
              <w:rPr>
                <w:rFonts w:ascii="宋体" w:hAnsi="宋体" w:cs="宋体"/>
                <w:szCs w:val="21"/>
              </w:rPr>
            </w:pPr>
          </w:p>
          <w:p w:rsidR="00D341A9" w:rsidRDefault="00D341A9" w:rsidP="00F71541">
            <w:pPr>
              <w:rPr>
                <w:rFonts w:ascii="宋体" w:hAnsi="宋体" w:cs="宋体"/>
                <w:sz w:val="24"/>
              </w:rPr>
            </w:pPr>
          </w:p>
        </w:tc>
        <w:tc>
          <w:tcPr>
            <w:tcW w:w="5000" w:type="dxa"/>
            <w:vAlign w:val="center"/>
          </w:tcPr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 w:rsidRPr="00A82163">
              <w:rPr>
                <w:rFonts w:ascii="宋体" w:hAnsi="宋体" w:cs="宋体" w:hint="eastAsia"/>
                <w:kern w:val="0"/>
                <w:sz w:val="24"/>
              </w:rPr>
              <w:t>液体废物统一</w:t>
            </w:r>
            <w:r>
              <w:rPr>
                <w:rFonts w:ascii="宋体" w:hAnsi="宋体" w:cs="宋体" w:hint="eastAsia"/>
                <w:kern w:val="0"/>
                <w:sz w:val="24"/>
              </w:rPr>
              <w:t>使用相同一规格的</w:t>
            </w:r>
            <w:r w:rsidRPr="00A82163">
              <w:rPr>
                <w:rFonts w:ascii="宋体" w:hAnsi="宋体" w:cs="宋体" w:hint="eastAsia"/>
                <w:kern w:val="0"/>
                <w:sz w:val="24"/>
              </w:rPr>
              <w:t>20L胶桶包装，每桶必须标明危险特性、废物名称、</w:t>
            </w:r>
            <w:r w:rsidR="00EB534F">
              <w:rPr>
                <w:rFonts w:ascii="宋体" w:hAnsi="宋体" w:cs="宋体" w:hint="eastAsia"/>
                <w:kern w:val="0"/>
                <w:sz w:val="24"/>
              </w:rPr>
              <w:t>主要成份、</w:t>
            </w:r>
            <w:r w:rsidRPr="00A82163">
              <w:rPr>
                <w:rFonts w:ascii="宋体" w:hAnsi="宋体" w:cs="宋体" w:hint="eastAsia"/>
                <w:kern w:val="0"/>
                <w:sz w:val="24"/>
              </w:rPr>
              <w:t>产生源等</w:t>
            </w:r>
            <w:r w:rsidR="00EB534F">
              <w:rPr>
                <w:rFonts w:ascii="宋体" w:hAnsi="宋体" w:cs="宋体" w:hint="eastAsia"/>
                <w:kern w:val="0"/>
                <w:sz w:val="24"/>
              </w:rPr>
              <w:t>等</w:t>
            </w:r>
            <w:r w:rsidRPr="00A82163">
              <w:rPr>
                <w:rFonts w:ascii="宋体" w:hAnsi="宋体" w:cs="宋体" w:hint="eastAsia"/>
                <w:kern w:val="0"/>
                <w:sz w:val="24"/>
              </w:rPr>
              <w:t>信息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  <w:p w:rsidR="00EB534F" w:rsidRPr="00EC1374" w:rsidRDefault="00EB534F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>
              <w:rPr>
                <w:rFonts w:ascii="宋体" w:hAnsi="宋体" w:cs="宋体"/>
                <w:kern w:val="0"/>
                <w:sz w:val="24"/>
              </w:rPr>
              <w:t>液体废物分类明确，无反应性、无固体物质。</w:t>
            </w:r>
          </w:p>
          <w:p w:rsidR="00D341A9" w:rsidRDefault="00D341A9" w:rsidP="00EB534F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 w:rsidR="00EB534F" w:rsidRPr="00EC1374">
              <w:rPr>
                <w:rFonts w:ascii="宋体" w:hAnsi="宋体" w:cs="宋体" w:hint="eastAsia"/>
                <w:kern w:val="0"/>
                <w:sz w:val="24"/>
              </w:rPr>
              <w:t>分类废物</w:t>
            </w:r>
            <w:r w:rsidR="00EB534F">
              <w:rPr>
                <w:rFonts w:ascii="宋体" w:hAnsi="宋体" w:cs="宋体" w:hint="eastAsia"/>
                <w:kern w:val="0"/>
                <w:sz w:val="24"/>
              </w:rPr>
              <w:t>，</w:t>
            </w:r>
            <w:r w:rsidRPr="00EC1374">
              <w:rPr>
                <w:rFonts w:ascii="宋体" w:hAnsi="宋体" w:cs="宋体" w:hint="eastAsia"/>
                <w:kern w:val="0"/>
                <w:sz w:val="24"/>
              </w:rPr>
              <w:t>清晰划分区域摆放，装卸上车时同一类废物应同时装卸。</w:t>
            </w:r>
          </w:p>
        </w:tc>
      </w:tr>
      <w:tr w:rsidR="00D341A9" w:rsidTr="00EB534F">
        <w:trPr>
          <w:jc w:val="center"/>
        </w:trPr>
        <w:tc>
          <w:tcPr>
            <w:tcW w:w="1079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341A9" w:rsidRPr="00EB534F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 w:rsidRPr="00EB534F">
              <w:rPr>
                <w:rFonts w:ascii="宋体" w:hAnsi="宋体" w:cs="宋体" w:hint="eastAsia"/>
                <w:b/>
                <w:szCs w:val="21"/>
              </w:rPr>
              <w:t>实验室固体废物分类包装标准化</w:t>
            </w:r>
          </w:p>
        </w:tc>
        <w:tc>
          <w:tcPr>
            <w:tcW w:w="418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341A9" w:rsidRPr="00E1027B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AB77DB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1955800" cy="1458595"/>
                  <wp:effectExtent l="0" t="0" r="6350" b="8255"/>
                  <wp:docPr id="8" name="图片 8" descr="D:\工作\2018\市场经营部\报废试剂\pic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D:\工作\2018\市场经营部\报废试剂\pic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Pr="00E1027B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AB77DB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1955800" cy="1480157"/>
                  <wp:effectExtent l="0" t="0" r="6350" b="6350"/>
                  <wp:docPr id="7" name="图片 7" descr="D:\工作\2018\市场经营部\报废试剂\pic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D:\工作\2018\市场经营部\报废试剂\pic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80" cy="148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Pr="00E1027B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41A9" w:rsidRPr="00EC1374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 w:rsidRPr="00AB77DB">
              <w:rPr>
                <w:rFonts w:ascii="宋体" w:hAnsi="宋体" w:cs="宋体" w:hint="eastAsia"/>
                <w:kern w:val="0"/>
                <w:sz w:val="24"/>
              </w:rPr>
              <w:t>固体废物统一用样品袋包装或定制的统一规格包装袋装袋后，按照物性流向装箱，每一类别分别装箱，不可混合，每箱必须标明危险特性、废物名称、产生源等信息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·分类废物</w:t>
            </w:r>
            <w:r w:rsidR="00EB534F">
              <w:rPr>
                <w:rFonts w:ascii="宋体" w:hAnsi="宋体" w:cs="宋体" w:hint="eastAsia"/>
                <w:kern w:val="0"/>
                <w:sz w:val="24"/>
              </w:rPr>
              <w:t>，</w:t>
            </w:r>
            <w:r w:rsidRPr="00EC1374">
              <w:rPr>
                <w:rFonts w:ascii="宋体" w:hAnsi="宋体" w:cs="宋体" w:hint="eastAsia"/>
                <w:kern w:val="0"/>
                <w:sz w:val="24"/>
              </w:rPr>
              <w:t>清晰划分区域摆放，装卸上车时同一类废物应同时装卸。</w:t>
            </w:r>
          </w:p>
          <w:p w:rsidR="00EB534F" w:rsidRDefault="00EB534F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>
              <w:rPr>
                <w:rFonts w:ascii="宋体" w:hAnsi="宋体" w:cs="宋体" w:hint="eastAsia"/>
                <w:kern w:val="0"/>
                <w:sz w:val="24"/>
              </w:rPr>
              <w:t>纸箱包装，袋装包装，尺寸小于</w:t>
            </w:r>
            <w:r w:rsidRPr="00EB534F">
              <w:rPr>
                <w:rFonts w:ascii="宋体" w:hAnsi="宋体" w:cs="宋体" w:hint="eastAsia"/>
                <w:kern w:val="0"/>
                <w:sz w:val="24"/>
              </w:rPr>
              <w:t>300mm*300mm*400mm</w:t>
            </w:r>
          </w:p>
        </w:tc>
      </w:tr>
      <w:tr w:rsidR="00D341A9" w:rsidRPr="00E1027B" w:rsidTr="00EB534F">
        <w:trPr>
          <w:jc w:val="center"/>
        </w:trPr>
        <w:tc>
          <w:tcPr>
            <w:tcW w:w="1079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341A9" w:rsidRPr="00EB534F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 w:rsidRPr="00EB534F">
              <w:rPr>
                <w:rFonts w:ascii="宋体" w:hAnsi="宋体" w:cs="宋体" w:hint="eastAsia"/>
                <w:b/>
                <w:szCs w:val="21"/>
              </w:rPr>
              <w:lastRenderedPageBreak/>
              <w:t>废空容器分类包装标准化</w:t>
            </w:r>
          </w:p>
        </w:tc>
        <w:tc>
          <w:tcPr>
            <w:tcW w:w="418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341A9" w:rsidRDefault="00D341A9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</w:p>
          <w:p w:rsidR="00D341A9" w:rsidRDefault="00D341A9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  <w:r w:rsidRPr="00D341A9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156460" cy="1892300"/>
                  <wp:effectExtent l="0" t="0" r="0" b="0"/>
                  <wp:docPr id="12" name="图片 12" descr="15437171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154371711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Default="00D341A9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  <w:r w:rsidRPr="00D341A9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156460" cy="1776095"/>
                  <wp:effectExtent l="0" t="0" r="0" b="0"/>
                  <wp:docPr id="11" name="图片 11" descr="154371719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54371719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Pr="00E1027B" w:rsidRDefault="00D341A9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</w:p>
        </w:tc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41A9" w:rsidRPr="00EC1374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>
              <w:rPr>
                <w:rFonts w:ascii="宋体" w:hAnsi="宋体" w:cs="宋体" w:hint="eastAsia"/>
                <w:kern w:val="0"/>
                <w:sz w:val="24"/>
              </w:rPr>
              <w:t>废空容器统一用纸箱包装</w:t>
            </w:r>
            <w:r w:rsidRPr="00AB77DB">
              <w:rPr>
                <w:rFonts w:ascii="宋体" w:hAnsi="宋体" w:cs="宋体" w:hint="eastAsia"/>
                <w:kern w:val="0"/>
                <w:sz w:val="24"/>
              </w:rPr>
              <w:t>，</w:t>
            </w:r>
            <w:r>
              <w:rPr>
                <w:rFonts w:ascii="宋体" w:hAnsi="宋体" w:cs="宋体" w:hint="eastAsia"/>
                <w:kern w:val="0"/>
                <w:sz w:val="24"/>
              </w:rPr>
              <w:t>并根据废空容器的容积选择不同规格的纸箱包装</w:t>
            </w:r>
            <w:r w:rsidRPr="00AB77DB">
              <w:rPr>
                <w:rFonts w:ascii="宋体" w:hAnsi="宋体" w:cs="宋体" w:hint="eastAsia"/>
                <w:kern w:val="0"/>
                <w:sz w:val="24"/>
              </w:rPr>
              <w:t>，每箱必须标明危险特性、废物名称、产生源等信息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  <w:p w:rsidR="00D341A9" w:rsidRPr="00EC1374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·分类废物清晰划分区域摆放，装卸上车时同一类废物应同时装卸。</w:t>
            </w:r>
          </w:p>
          <w:p w:rsidR="00D341A9" w:rsidRPr="00E1027B" w:rsidRDefault="00EB534F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>
              <w:rPr>
                <w:rFonts w:ascii="宋体" w:hAnsi="宋体" w:cs="宋体" w:hint="eastAsia"/>
                <w:kern w:val="0"/>
                <w:sz w:val="24"/>
              </w:rPr>
              <w:t>纸箱包装，袋装包装，尺寸小于</w:t>
            </w:r>
            <w:r w:rsidRPr="00EB534F">
              <w:rPr>
                <w:rFonts w:ascii="宋体" w:hAnsi="宋体" w:cs="宋体" w:hint="eastAsia"/>
                <w:kern w:val="0"/>
                <w:sz w:val="24"/>
              </w:rPr>
              <w:t>300mm*300mm*400mm</w:t>
            </w:r>
          </w:p>
        </w:tc>
      </w:tr>
      <w:tr w:rsidR="00D341A9" w:rsidTr="00EB534F">
        <w:trPr>
          <w:jc w:val="center"/>
        </w:trPr>
        <w:tc>
          <w:tcPr>
            <w:tcW w:w="1079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341A9" w:rsidRPr="00EB534F" w:rsidRDefault="00C8133C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受到污染的</w:t>
            </w:r>
            <w:r w:rsidR="00D341A9" w:rsidRPr="00EB534F">
              <w:rPr>
                <w:rFonts w:ascii="宋体" w:hAnsi="宋体" w:cs="宋体" w:hint="eastAsia"/>
                <w:b/>
                <w:szCs w:val="21"/>
              </w:rPr>
              <w:t>废抹布、手套</w:t>
            </w:r>
            <w:r w:rsidR="00341C71">
              <w:rPr>
                <w:rFonts w:ascii="宋体" w:hAnsi="宋体" w:cs="宋体" w:hint="eastAsia"/>
                <w:b/>
                <w:szCs w:val="21"/>
              </w:rPr>
              <w:t>、污染性纸品</w:t>
            </w:r>
            <w:r w:rsidR="00D341A9" w:rsidRPr="00EB534F">
              <w:rPr>
                <w:rFonts w:ascii="宋体" w:hAnsi="宋体" w:cs="宋体" w:hint="eastAsia"/>
                <w:b/>
                <w:szCs w:val="21"/>
              </w:rPr>
              <w:t>等分类包装标准化</w:t>
            </w:r>
          </w:p>
        </w:tc>
        <w:tc>
          <w:tcPr>
            <w:tcW w:w="418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D341A9" w:rsidRPr="00E1027B" w:rsidRDefault="00D341A9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  <w:r w:rsidRPr="009D42DB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209165" cy="2108835"/>
                  <wp:effectExtent l="0" t="0" r="635" b="5715"/>
                  <wp:docPr id="14" name="图片 14" descr="15437179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154371796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Pr="00E1027B" w:rsidRDefault="00D341A9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  <w:r w:rsidRPr="009D42DB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209165" cy="1744345"/>
                  <wp:effectExtent l="0" t="0" r="635" b="8255"/>
                  <wp:docPr id="13" name="图片 13" descr="15437180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54371802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Pr="00E1027B" w:rsidRDefault="00D341A9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</w:p>
        </w:tc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341A9" w:rsidRPr="00EC1374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>
              <w:rPr>
                <w:rFonts w:ascii="宋体" w:hAnsi="宋体" w:cs="宋体" w:hint="eastAsia"/>
                <w:kern w:val="0"/>
                <w:sz w:val="24"/>
              </w:rPr>
              <w:t>废抹布、手套</w:t>
            </w:r>
            <w:r w:rsidR="00341C71">
              <w:rPr>
                <w:rFonts w:ascii="宋体" w:hAnsi="宋体" w:cs="宋体" w:hint="eastAsia"/>
                <w:kern w:val="0"/>
                <w:sz w:val="24"/>
              </w:rPr>
              <w:t>、</w:t>
            </w:r>
            <w:r w:rsidR="00341C71" w:rsidRPr="00341C71">
              <w:rPr>
                <w:rFonts w:ascii="宋体" w:hAnsi="宋体" w:cs="宋体" w:hint="eastAsia"/>
                <w:kern w:val="0"/>
                <w:sz w:val="24"/>
              </w:rPr>
              <w:t>污染性纸品</w:t>
            </w:r>
            <w:r w:rsidR="00341C71">
              <w:rPr>
                <w:rFonts w:ascii="宋体" w:hAnsi="宋体" w:cs="宋体" w:hint="eastAsia"/>
                <w:kern w:val="0"/>
                <w:sz w:val="24"/>
              </w:rPr>
              <w:t>分别</w:t>
            </w:r>
            <w:r>
              <w:rPr>
                <w:rFonts w:ascii="宋体" w:hAnsi="宋体" w:cs="宋体" w:hint="eastAsia"/>
                <w:kern w:val="0"/>
                <w:sz w:val="24"/>
              </w:rPr>
              <w:t>等统一用样品袋包装或定制的统一规格包装袋装袋后，按照物性流向装箱</w:t>
            </w:r>
            <w:r w:rsidRPr="00AB77DB">
              <w:rPr>
                <w:rFonts w:ascii="宋体" w:hAnsi="宋体" w:cs="宋体" w:hint="eastAsia"/>
                <w:kern w:val="0"/>
                <w:sz w:val="24"/>
              </w:rPr>
              <w:t>，每箱必须标明危险特性、废物名称、产生源等信息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·分类废物清晰划分区域摆放，装卸上车时同一类废物应同时装卸。</w:t>
            </w:r>
          </w:p>
          <w:p w:rsidR="00EB534F" w:rsidRDefault="00EB534F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>
              <w:rPr>
                <w:rFonts w:ascii="宋体" w:hAnsi="宋体" w:cs="宋体" w:hint="eastAsia"/>
                <w:kern w:val="0"/>
                <w:sz w:val="24"/>
              </w:rPr>
              <w:t>纸箱包装，袋装包装，尺寸小于</w:t>
            </w:r>
            <w:r w:rsidRPr="00EB534F">
              <w:rPr>
                <w:rFonts w:ascii="宋体" w:hAnsi="宋体" w:cs="宋体" w:hint="eastAsia"/>
                <w:kern w:val="0"/>
                <w:sz w:val="24"/>
              </w:rPr>
              <w:t>300mm*300mm*400mm</w:t>
            </w:r>
          </w:p>
        </w:tc>
      </w:tr>
      <w:tr w:rsidR="00D341A9" w:rsidRPr="00E1027B" w:rsidTr="00083FF1">
        <w:trPr>
          <w:jc w:val="center"/>
        </w:trPr>
        <w:tc>
          <w:tcPr>
            <w:tcW w:w="107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41A9" w:rsidRPr="00EB534F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 w:rsidRPr="00EB534F">
              <w:rPr>
                <w:rFonts w:ascii="宋体" w:hAnsi="宋体" w:cs="宋体" w:hint="eastAsia"/>
                <w:b/>
                <w:szCs w:val="21"/>
              </w:rPr>
              <w:lastRenderedPageBreak/>
              <w:t>废玻璃</w:t>
            </w:r>
            <w:r w:rsidR="00341C71">
              <w:rPr>
                <w:rFonts w:ascii="宋体" w:hAnsi="宋体" w:cs="宋体" w:hint="eastAsia"/>
                <w:b/>
                <w:szCs w:val="21"/>
              </w:rPr>
              <w:t>、塑料、锐角金属</w:t>
            </w:r>
            <w:r w:rsidRPr="00EB534F">
              <w:rPr>
                <w:rFonts w:ascii="宋体" w:hAnsi="宋体" w:cs="宋体" w:hint="eastAsia"/>
                <w:b/>
                <w:szCs w:val="21"/>
              </w:rPr>
              <w:t>分类包装标准化</w:t>
            </w:r>
          </w:p>
        </w:tc>
        <w:tc>
          <w:tcPr>
            <w:tcW w:w="41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41A9" w:rsidRDefault="00D341A9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  <w:r w:rsidRPr="009D42DB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177415" cy="1892300"/>
                  <wp:effectExtent l="0" t="0" r="0" b="0"/>
                  <wp:docPr id="16" name="图片 16" descr="15437181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154371812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Pr="00E1027B" w:rsidRDefault="00D341A9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  <w:r w:rsidRPr="009D42DB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199005" cy="1924050"/>
                  <wp:effectExtent l="0" t="0" r="0" b="0"/>
                  <wp:docPr id="15" name="图片 15" descr="154371822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54371822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0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D341A9" w:rsidRPr="00EC1374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 w:rsidR="00341C71" w:rsidRPr="00341C71">
              <w:rPr>
                <w:rFonts w:ascii="宋体" w:hAnsi="宋体" w:cs="宋体" w:hint="eastAsia"/>
                <w:kern w:val="0"/>
                <w:sz w:val="24"/>
              </w:rPr>
              <w:t>废玻璃、塑料、锐角金属</w:t>
            </w:r>
            <w:r w:rsidR="00341C71">
              <w:rPr>
                <w:rFonts w:ascii="宋体" w:hAnsi="宋体" w:cs="宋体" w:hint="eastAsia"/>
                <w:kern w:val="0"/>
                <w:sz w:val="24"/>
              </w:rPr>
              <w:t>分别使用</w:t>
            </w:r>
            <w:r>
              <w:rPr>
                <w:rFonts w:ascii="宋体" w:hAnsi="宋体" w:cs="宋体" w:hint="eastAsia"/>
                <w:kern w:val="0"/>
                <w:sz w:val="24"/>
              </w:rPr>
              <w:t>统一用样品袋包装或定制的统一规格包装袋装袋后，按照物性流向装箱</w:t>
            </w:r>
            <w:r w:rsidRPr="00AB77DB">
              <w:rPr>
                <w:rFonts w:ascii="宋体" w:hAnsi="宋体" w:cs="宋体" w:hint="eastAsia"/>
                <w:kern w:val="0"/>
                <w:sz w:val="24"/>
              </w:rPr>
              <w:t>，每箱必须标明危险特性、废物名称、产生源等信息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  <w:p w:rsidR="00D341A9" w:rsidRPr="00EC1374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·分类废物清晰划分区域摆放，装卸上车时同一类废物应同时装卸。</w:t>
            </w:r>
          </w:p>
          <w:p w:rsidR="00D341A9" w:rsidRPr="00E1027B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083FF1" w:rsidRPr="00E1027B" w:rsidTr="00EB534F">
        <w:trPr>
          <w:jc w:val="center"/>
        </w:trPr>
        <w:tc>
          <w:tcPr>
            <w:tcW w:w="1079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83FF1" w:rsidRPr="00EB534F" w:rsidRDefault="00083FF1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废弃、淘汰、过期的试剂药品包装标准化</w:t>
            </w:r>
          </w:p>
        </w:tc>
        <w:tc>
          <w:tcPr>
            <w:tcW w:w="418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83FF1" w:rsidRDefault="007D5805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  <w:r w:rsidRPr="007D5805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1199820" cy="1439352"/>
                  <wp:effectExtent l="0" t="0" r="635" b="8890"/>
                  <wp:docPr id="24" name="图片 24" descr="C:\Users\ruibi\Desktop\微信图片_20191112124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ruibi\Desktop\微信图片_20191112124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07" cy="145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805" w:rsidRDefault="007D5805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  <w:r w:rsidRPr="0004550F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01182B28" wp14:editId="173C3C68">
                  <wp:extent cx="1580380" cy="1172175"/>
                  <wp:effectExtent l="0" t="0" r="1270" b="9525"/>
                  <wp:docPr id="19" name="图片 19" descr="D:\工作\2018\市场经营部\报废试剂\pic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D:\工作\2018\市场经营部\报废试剂\pic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491" cy="121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FF1" w:rsidRPr="009D42DB" w:rsidRDefault="00F86DDC" w:rsidP="00F71541">
            <w:pPr>
              <w:rPr>
                <w:rFonts w:ascii="宋体" w:hAnsi="宋体" w:cs="宋体"/>
                <w:noProof/>
                <w:kern w:val="0"/>
                <w:sz w:val="24"/>
              </w:rPr>
            </w:pPr>
            <w:r w:rsidRPr="0004550F">
              <w:rPr>
                <w:rFonts w:ascii="宋体" w:hAnsi="宋体" w:cs="宋体"/>
                <w:noProof/>
                <w:sz w:val="24"/>
              </w:rPr>
              <w:drawing>
                <wp:inline distT="0" distB="0" distL="0" distR="0" wp14:anchorId="2ECD0E3E" wp14:editId="0BA826A9">
                  <wp:extent cx="1564523" cy="1214722"/>
                  <wp:effectExtent l="0" t="0" r="0" b="5080"/>
                  <wp:docPr id="23" name="图片 23" descr="D:\工作\2018\市场经营部\报废试剂\pic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D:\工作\2018\市场经营部\报废试剂\pic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979" cy="126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13316" w:rsidRDefault="00083FF1" w:rsidP="00C13316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>
              <w:rPr>
                <w:rFonts w:ascii="宋体" w:hAnsi="宋体" w:cs="宋体" w:hint="eastAsia"/>
                <w:kern w:val="0"/>
                <w:sz w:val="24"/>
              </w:rPr>
              <w:t>废弃、淘汰、过期试剂药品按</w:t>
            </w:r>
          </w:p>
          <w:p w:rsidR="00C13316" w:rsidRPr="00962AC7" w:rsidRDefault="00C13316" w:rsidP="00C13316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A.</w:t>
            </w:r>
            <w:r w:rsidRPr="00962AC7">
              <w:rPr>
                <w:rFonts w:ascii="宋体" w:hAnsi="宋体" w:cs="宋体" w:hint="eastAsia"/>
                <w:kern w:val="0"/>
                <w:sz w:val="24"/>
              </w:rPr>
              <w:t>氧化剂、还原剂、酸、碱、毒性、有机物分开（分类）包装；</w:t>
            </w:r>
          </w:p>
          <w:p w:rsidR="00C13316" w:rsidRPr="00962AC7" w:rsidRDefault="00C13316" w:rsidP="00C13316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B.</w:t>
            </w:r>
            <w:r w:rsidRPr="00962AC7">
              <w:rPr>
                <w:rFonts w:ascii="宋体" w:hAnsi="宋体" w:cs="宋体" w:hint="eastAsia"/>
                <w:kern w:val="0"/>
                <w:sz w:val="24"/>
              </w:rPr>
              <w:t>固体的与液体的废物分开包装；</w:t>
            </w:r>
          </w:p>
          <w:p w:rsidR="00C13316" w:rsidRPr="00962AC7" w:rsidRDefault="00C13316" w:rsidP="00C13316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C.</w:t>
            </w:r>
            <w:r w:rsidRPr="00962AC7">
              <w:rPr>
                <w:rFonts w:ascii="宋体" w:hAnsi="宋体" w:cs="宋体" w:hint="eastAsia"/>
                <w:kern w:val="0"/>
                <w:sz w:val="24"/>
              </w:rPr>
              <w:t>按分类的处理流向分开包装；</w:t>
            </w:r>
          </w:p>
          <w:p w:rsidR="007D5805" w:rsidRDefault="00C13316" w:rsidP="00083FF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 w:rsidR="00083FF1">
              <w:rPr>
                <w:rFonts w:ascii="宋体" w:hAnsi="宋体" w:cs="宋体" w:hint="eastAsia"/>
                <w:kern w:val="0"/>
                <w:sz w:val="24"/>
              </w:rPr>
              <w:t>标签（物质成份）明确，使用统一用样品袋包装或定制的统一规格包装袋装袋后，按照物性流向装箱</w:t>
            </w:r>
            <w:r>
              <w:rPr>
                <w:rFonts w:ascii="宋体" w:hAnsi="宋体" w:cs="宋体" w:hint="eastAsia"/>
                <w:kern w:val="0"/>
                <w:sz w:val="24"/>
              </w:rPr>
              <w:t>（核查清单后返回流向信息）</w:t>
            </w:r>
            <w:r w:rsidR="00083FF1" w:rsidRPr="00AB77DB">
              <w:rPr>
                <w:rFonts w:ascii="宋体" w:hAnsi="宋体" w:cs="宋体" w:hint="eastAsia"/>
                <w:kern w:val="0"/>
                <w:sz w:val="24"/>
              </w:rPr>
              <w:t>，</w:t>
            </w:r>
            <w:r w:rsidR="007D5805">
              <w:rPr>
                <w:rFonts w:ascii="宋体" w:hAnsi="宋体" w:cs="宋体" w:hint="eastAsia"/>
                <w:kern w:val="0"/>
                <w:sz w:val="24"/>
              </w:rPr>
              <w:t>正立摆放整齐，不得散放。</w:t>
            </w:r>
          </w:p>
          <w:p w:rsidR="00C13316" w:rsidRPr="00962AC7" w:rsidRDefault="007D5805" w:rsidP="00C13316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 w:rsidR="00083FF1" w:rsidRPr="00AB77DB">
              <w:rPr>
                <w:rFonts w:ascii="宋体" w:hAnsi="宋体" w:cs="宋体" w:hint="eastAsia"/>
                <w:kern w:val="0"/>
                <w:sz w:val="24"/>
              </w:rPr>
              <w:t>每箱必须标明</w:t>
            </w:r>
            <w:r w:rsidR="00083FF1">
              <w:rPr>
                <w:rFonts w:ascii="宋体" w:hAnsi="宋体" w:cs="宋体" w:hint="eastAsia"/>
                <w:kern w:val="0"/>
                <w:sz w:val="24"/>
              </w:rPr>
              <w:t>详细的核查后的清单列表，标明名称、容积、数量</w:t>
            </w:r>
            <w:r w:rsidR="00C13316">
              <w:rPr>
                <w:rFonts w:ascii="宋体" w:hAnsi="宋体" w:cs="宋体" w:hint="eastAsia"/>
                <w:kern w:val="0"/>
                <w:sz w:val="24"/>
              </w:rPr>
              <w:t>（总量）</w:t>
            </w:r>
            <w:r w:rsidR="00083FF1">
              <w:rPr>
                <w:rFonts w:ascii="宋体" w:hAnsi="宋体" w:cs="宋体" w:hint="eastAsia"/>
                <w:kern w:val="0"/>
                <w:sz w:val="24"/>
              </w:rPr>
              <w:t>、</w:t>
            </w:r>
            <w:r w:rsidR="00083FF1" w:rsidRPr="00AB77DB">
              <w:rPr>
                <w:rFonts w:ascii="宋体" w:hAnsi="宋体" w:cs="宋体" w:hint="eastAsia"/>
                <w:kern w:val="0"/>
                <w:sz w:val="24"/>
              </w:rPr>
              <w:t>危险特性、</w:t>
            </w:r>
            <w:r w:rsidR="00083FF1">
              <w:rPr>
                <w:rFonts w:ascii="宋体" w:hAnsi="宋体" w:cs="宋体" w:hint="eastAsia"/>
                <w:kern w:val="0"/>
                <w:sz w:val="24"/>
              </w:rPr>
              <w:t>流向部门</w:t>
            </w:r>
            <w:r w:rsidR="00083FF1" w:rsidRPr="00AB77DB">
              <w:rPr>
                <w:rFonts w:ascii="宋体" w:hAnsi="宋体" w:cs="宋体" w:hint="eastAsia"/>
                <w:kern w:val="0"/>
                <w:sz w:val="24"/>
              </w:rPr>
              <w:t>、</w:t>
            </w:r>
            <w:r w:rsidR="00496B91">
              <w:rPr>
                <w:rFonts w:ascii="宋体" w:hAnsi="宋体" w:cs="宋体" w:hint="eastAsia"/>
                <w:kern w:val="0"/>
                <w:sz w:val="24"/>
              </w:rPr>
              <w:t>流向颜色</w:t>
            </w:r>
            <w:r w:rsidR="00083FF1"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  <w:p w:rsidR="00083FF1" w:rsidRPr="00C13316" w:rsidRDefault="00C13316" w:rsidP="00C13316">
            <w:pPr>
              <w:tabs>
                <w:tab w:val="left" w:pos="993"/>
              </w:tabs>
              <w:rPr>
                <w:rFonts w:ascii="宋体" w:hAnsi="宋体" w:cs="宋体"/>
                <w:kern w:val="0"/>
                <w:sz w:val="24"/>
              </w:rPr>
            </w:pPr>
            <w:r w:rsidRPr="00EC1374">
              <w:rPr>
                <w:rFonts w:ascii="宋体" w:hAnsi="宋体" w:cs="宋体" w:hint="eastAsia"/>
                <w:kern w:val="0"/>
                <w:sz w:val="24"/>
              </w:rPr>
              <w:t>·</w:t>
            </w:r>
            <w:r w:rsidRPr="00962AC7">
              <w:rPr>
                <w:rFonts w:ascii="宋体" w:hAnsi="宋体" w:cs="宋体" w:hint="eastAsia"/>
                <w:kern w:val="0"/>
                <w:sz w:val="24"/>
              </w:rPr>
              <w:t>纸箱，规格：300*300*</w:t>
            </w:r>
            <w:r w:rsidR="005C6CEB">
              <w:rPr>
                <w:rFonts w:ascii="宋体" w:hAnsi="宋体" w:cs="宋体" w:hint="eastAsia"/>
                <w:kern w:val="0"/>
                <w:sz w:val="24"/>
              </w:rPr>
              <w:t>3</w:t>
            </w:r>
            <w:r w:rsidRPr="00962AC7">
              <w:rPr>
                <w:rFonts w:ascii="宋体" w:hAnsi="宋体" w:cs="宋体" w:hint="eastAsia"/>
                <w:kern w:val="0"/>
                <w:sz w:val="24"/>
              </w:rPr>
              <w:t>00mm及以下尺寸</w:t>
            </w:r>
            <w:r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</w:tc>
      </w:tr>
    </w:tbl>
    <w:p w:rsidR="00D341A9" w:rsidRPr="00D341A9" w:rsidRDefault="00D341A9"/>
    <w:p w:rsidR="00D341A9" w:rsidRDefault="00D341A9"/>
    <w:p w:rsidR="00D341A9" w:rsidRPr="005C5834" w:rsidRDefault="007E315D">
      <w:pPr>
        <w:rPr>
          <w:rFonts w:asciiTheme="minorEastAsia" w:hAnsiTheme="minorEastAsia" w:cs="黑体"/>
          <w:b/>
          <w:bCs/>
          <w:sz w:val="36"/>
          <w:szCs w:val="36"/>
        </w:rPr>
      </w:pPr>
      <w:r w:rsidRPr="005C5834">
        <w:rPr>
          <w:rFonts w:asciiTheme="minorEastAsia" w:hAnsiTheme="minorEastAsia" w:cs="黑体" w:hint="eastAsia"/>
          <w:b/>
          <w:bCs/>
          <w:sz w:val="36"/>
          <w:szCs w:val="36"/>
        </w:rPr>
        <w:lastRenderedPageBreak/>
        <w:t>附件三、</w:t>
      </w:r>
      <w:r w:rsidR="00D341A9" w:rsidRPr="005C5834">
        <w:rPr>
          <w:rFonts w:asciiTheme="minorEastAsia" w:hAnsiTheme="minorEastAsia" w:cs="黑体" w:hint="eastAsia"/>
          <w:b/>
          <w:bCs/>
          <w:sz w:val="36"/>
          <w:szCs w:val="36"/>
        </w:rPr>
        <w:t>废弃化学品分类操作指南</w:t>
      </w:r>
    </w:p>
    <w:tbl>
      <w:tblPr>
        <w:tblW w:w="1026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9"/>
        <w:gridCol w:w="4182"/>
        <w:gridCol w:w="5000"/>
      </w:tblGrid>
      <w:tr w:rsidR="00D341A9" w:rsidTr="007E315D">
        <w:trPr>
          <w:trHeight w:val="473"/>
          <w:jc w:val="center"/>
        </w:trPr>
        <w:tc>
          <w:tcPr>
            <w:tcW w:w="1079" w:type="dxa"/>
            <w:vAlign w:val="center"/>
          </w:tcPr>
          <w:p w:rsidR="00D341A9" w:rsidRPr="007E315D" w:rsidRDefault="00D341A9" w:rsidP="00F71541">
            <w:pPr>
              <w:rPr>
                <w:rFonts w:asciiTheme="minorEastAsia" w:hAnsiTheme="minorEastAsia" w:cs="宋体"/>
                <w:szCs w:val="21"/>
              </w:rPr>
            </w:pPr>
            <w:r w:rsidRPr="007E315D">
              <w:rPr>
                <w:rFonts w:asciiTheme="minorEastAsia" w:hAnsiTheme="minorEastAsia" w:cs="黑体" w:hint="eastAsia"/>
                <w:b/>
                <w:bCs/>
                <w:szCs w:val="21"/>
              </w:rPr>
              <w:t>操作指南</w:t>
            </w:r>
          </w:p>
        </w:tc>
        <w:tc>
          <w:tcPr>
            <w:tcW w:w="4182" w:type="dxa"/>
            <w:vAlign w:val="center"/>
          </w:tcPr>
          <w:p w:rsidR="00D341A9" w:rsidRPr="007E315D" w:rsidRDefault="00D341A9" w:rsidP="00F71541">
            <w:pPr>
              <w:adjustRightInd w:val="0"/>
              <w:snapToGrid w:val="0"/>
              <w:jc w:val="center"/>
              <w:rPr>
                <w:rFonts w:asciiTheme="minorEastAsia" w:hAnsiTheme="minorEastAsia" w:cs="宋体"/>
                <w:szCs w:val="21"/>
              </w:rPr>
            </w:pPr>
            <w:r w:rsidRPr="007E315D">
              <w:rPr>
                <w:rFonts w:asciiTheme="minorEastAsia" w:hAnsiTheme="minorEastAsia" w:cs="黑体" w:hint="eastAsia"/>
                <w:b/>
                <w:bCs/>
                <w:szCs w:val="21"/>
              </w:rPr>
              <w:t>标准模板</w:t>
            </w:r>
          </w:p>
        </w:tc>
        <w:tc>
          <w:tcPr>
            <w:tcW w:w="5000" w:type="dxa"/>
            <w:vAlign w:val="center"/>
          </w:tcPr>
          <w:p w:rsidR="00D341A9" w:rsidRPr="007E315D" w:rsidRDefault="00D341A9" w:rsidP="00F71541">
            <w:pPr>
              <w:adjustRightInd w:val="0"/>
              <w:snapToGrid w:val="0"/>
              <w:jc w:val="center"/>
              <w:rPr>
                <w:rFonts w:asciiTheme="minorEastAsia" w:hAnsiTheme="minorEastAsia" w:cs="宋体"/>
                <w:szCs w:val="21"/>
              </w:rPr>
            </w:pPr>
            <w:r w:rsidRPr="007E315D">
              <w:rPr>
                <w:rFonts w:asciiTheme="minorEastAsia" w:hAnsiTheme="minorEastAsia" w:cs="黑体" w:hint="eastAsia"/>
                <w:b/>
                <w:bCs/>
                <w:szCs w:val="21"/>
              </w:rPr>
              <w:t>相关要求说明</w:t>
            </w:r>
          </w:p>
        </w:tc>
      </w:tr>
      <w:tr w:rsidR="00D341A9" w:rsidRPr="006267B3" w:rsidTr="007E315D">
        <w:trPr>
          <w:jc w:val="center"/>
        </w:trPr>
        <w:tc>
          <w:tcPr>
            <w:tcW w:w="1079" w:type="dxa"/>
            <w:vAlign w:val="center"/>
          </w:tcPr>
          <w:p w:rsidR="00D341A9" w:rsidRPr="007E315D" w:rsidRDefault="00D341A9" w:rsidP="00F71541">
            <w:pPr>
              <w:adjustRightInd w:val="0"/>
              <w:snapToGrid w:val="0"/>
              <w:jc w:val="center"/>
              <w:rPr>
                <w:rFonts w:ascii="宋体" w:hAnsi="宋体" w:cs="宋体"/>
                <w:b/>
                <w:szCs w:val="21"/>
              </w:rPr>
            </w:pPr>
            <w:r w:rsidRPr="007E315D">
              <w:rPr>
                <w:rFonts w:ascii="宋体" w:hAnsi="宋体" w:cs="宋体" w:hint="eastAsia"/>
                <w:b/>
                <w:szCs w:val="21"/>
              </w:rPr>
              <w:t>严格按照操作指南分类</w:t>
            </w:r>
          </w:p>
        </w:tc>
        <w:tc>
          <w:tcPr>
            <w:tcW w:w="4182" w:type="dxa"/>
            <w:vAlign w:val="center"/>
          </w:tcPr>
          <w:p w:rsidR="00D341A9" w:rsidRPr="00EC1374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AB77DB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415540" cy="2859405"/>
                  <wp:effectExtent l="0" t="0" r="381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85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1A9" w:rsidRPr="00EC1374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AB77DB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2394585" cy="2848610"/>
                  <wp:effectExtent l="0" t="0" r="5715" b="889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284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7439" w:dyaOrig="9734">
                <v:shape id="_x0000_i1030" type="#_x0000_t75" style="width:197.7pt;height:220.15pt" o:ole="">
                  <v:imagedata r:id="rId37" o:title="" cropbottom="10039f"/>
                </v:shape>
                <o:OLEObject Type="Embed" ProgID="PBrush" ShapeID="_x0000_i1030" DrawAspect="Content" ObjectID="_1640342418" r:id="rId38"/>
              </w:object>
            </w:r>
          </w:p>
          <w:p w:rsidR="00D341A9" w:rsidRPr="00EC1374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5000" w:type="dxa"/>
            <w:vAlign w:val="center"/>
          </w:tcPr>
          <w:p w:rsidR="00D341A9" w:rsidRPr="006267B3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6267B3">
              <w:rPr>
                <w:rFonts w:ascii="宋体" w:hAnsi="宋体" w:cs="宋体" w:hint="eastAsia"/>
                <w:kern w:val="0"/>
                <w:sz w:val="24"/>
              </w:rPr>
              <w:lastRenderedPageBreak/>
              <w:t>·产废单位提供废弃化学品清单与处理单位，处理单位对清单中废弃化学品进行处理流向的分类。</w:t>
            </w:r>
          </w:p>
          <w:p w:rsidR="00D341A9" w:rsidRPr="006267B3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</w:p>
          <w:p w:rsidR="00D341A9" w:rsidRPr="0004550F" w:rsidRDefault="00D341A9" w:rsidP="00F71541">
            <w:pPr>
              <w:pStyle w:val="a8"/>
              <w:ind w:firstLineChars="0" w:firstLine="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一、</w:t>
            </w:r>
            <w:r w:rsidRPr="0004550F">
              <w:rPr>
                <w:rFonts w:ascii="宋体" w:hAnsi="宋体" w:cs="宋体" w:hint="eastAsia"/>
                <w:kern w:val="0"/>
                <w:sz w:val="24"/>
                <w:szCs w:val="24"/>
              </w:rPr>
              <w:t>有机物和无机物分类</w:t>
            </w:r>
          </w:p>
          <w:p w:rsidR="00D341A9" w:rsidRPr="0004550F" w:rsidRDefault="00D341A9" w:rsidP="00F71541">
            <w:pPr>
              <w:pStyle w:val="a8"/>
              <w:ind w:firstLineChars="0" w:firstLine="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二、</w:t>
            </w:r>
            <w:r w:rsidRPr="008A18BA">
              <w:rPr>
                <w:rFonts w:ascii="宋体" w:hAnsi="宋体" w:cs="宋体" w:hint="eastAsia"/>
                <w:b/>
                <w:kern w:val="0"/>
                <w:sz w:val="24"/>
                <w:szCs w:val="24"/>
              </w:rPr>
              <w:t>有机物的分类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2.1 </w:t>
            </w:r>
            <w:r w:rsidRPr="008839FF">
              <w:rPr>
                <w:rFonts w:ascii="宋体" w:hAnsi="宋体" w:cs="宋体" w:hint="eastAsia"/>
                <w:b/>
                <w:kern w:val="0"/>
                <w:sz w:val="24"/>
              </w:rPr>
              <w:t>有机固体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的分类原则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2.1.1 </w:t>
            </w:r>
            <w:r w:rsidRPr="0004550F">
              <w:rPr>
                <w:rFonts w:ascii="宋体" w:hAnsi="宋体" w:cs="宋体"/>
                <w:kern w:val="0"/>
                <w:sz w:val="24"/>
              </w:rPr>
              <w:t>危险化学品安全管理条例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中</w:t>
            </w:r>
            <w:r w:rsidRPr="008839FF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易制爆有机类</w:t>
            </w:r>
            <w:r w:rsidRPr="008839FF">
              <w:rPr>
                <w:rFonts w:ascii="宋体" w:hAnsi="宋体" w:cs="宋体" w:hint="eastAsia"/>
                <w:color w:val="FF0000"/>
                <w:kern w:val="0"/>
                <w:sz w:val="24"/>
              </w:rPr>
              <w:t>不接收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；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2.1.2 </w:t>
            </w:r>
            <w:r w:rsidRPr="008839FF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含硫及含卤素高于5%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质量比的有机类分别</w:t>
            </w:r>
            <w:r w:rsidR="008A18BA">
              <w:rPr>
                <w:rFonts w:ascii="宋体" w:hAnsi="宋体" w:cs="宋体" w:hint="eastAsia"/>
                <w:kern w:val="0"/>
                <w:sz w:val="24"/>
              </w:rPr>
              <w:t>、</w:t>
            </w:r>
            <w:r w:rsidR="008839FF" w:rsidRPr="008839FF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单独</w:t>
            </w:r>
            <w:r w:rsidRPr="008839FF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存放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；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2.1.3 </w:t>
            </w:r>
            <w:r w:rsidRPr="008839FF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剧毒类</w:t>
            </w:r>
            <w:r w:rsidRPr="008839FF">
              <w:rPr>
                <w:rFonts w:ascii="宋体" w:hAnsi="宋体" w:cs="宋体" w:hint="eastAsia"/>
                <w:color w:val="FF0000"/>
                <w:kern w:val="0"/>
                <w:sz w:val="24"/>
              </w:rPr>
              <w:t>有机物</w:t>
            </w:r>
            <w:r w:rsidRPr="008839FF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单独存放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（</w:t>
            </w:r>
            <w:r w:rsidRPr="0004550F">
              <w:rPr>
                <w:rFonts w:ascii="宋体" w:hAnsi="宋体" w:cs="宋体"/>
                <w:kern w:val="0"/>
                <w:sz w:val="24"/>
              </w:rPr>
              <w:t>《中华人民共和国公共安全行业标准GA58－93（剧毒物品品名表剧毒物品 ）》为准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）；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2.2</w:t>
            </w:r>
            <w:r w:rsidRPr="008839FF">
              <w:rPr>
                <w:rFonts w:ascii="宋体" w:hAnsi="宋体" w:cs="宋体" w:hint="eastAsia"/>
                <w:b/>
                <w:kern w:val="0"/>
                <w:sz w:val="24"/>
              </w:rPr>
              <w:t>有机液体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的分类原则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2.2.1</w:t>
            </w:r>
            <w:r w:rsidRPr="0004550F">
              <w:rPr>
                <w:rFonts w:ascii="宋体" w:hAnsi="宋体" w:cs="宋体"/>
                <w:kern w:val="0"/>
                <w:sz w:val="24"/>
              </w:rPr>
              <w:t>危险化学品安全管理条例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中</w:t>
            </w:r>
            <w:r w:rsidRPr="008839FF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易制爆的有机类不接收（如硝基苯酚、硝化纤维素、叠氮类有机物等）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；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2.2.2 </w:t>
            </w:r>
            <w:r w:rsidRPr="008A18BA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含硫及含卤素高于5%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质量比的有机类分别</w:t>
            </w:r>
            <w:r w:rsidR="008A18BA">
              <w:rPr>
                <w:rFonts w:ascii="宋体" w:hAnsi="宋体" w:cs="宋体" w:hint="eastAsia"/>
                <w:kern w:val="0"/>
                <w:sz w:val="24"/>
              </w:rPr>
              <w:t>、</w:t>
            </w:r>
            <w:r w:rsidR="008A18BA" w:rsidRPr="008A18BA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单独</w:t>
            </w:r>
            <w:r w:rsidRPr="008A18BA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存放</w:t>
            </w:r>
            <w:r w:rsidRPr="008A18BA">
              <w:rPr>
                <w:rFonts w:ascii="宋体" w:hAnsi="宋体" w:cs="宋体" w:hint="eastAsia"/>
                <w:color w:val="FF0000"/>
                <w:kern w:val="0"/>
                <w:sz w:val="24"/>
              </w:rPr>
              <w:t>（如氯仿、硫脲等）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；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2.2.3 </w:t>
            </w:r>
            <w:r w:rsidRPr="008A18BA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剧毒类有机物单独存放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（</w:t>
            </w:r>
            <w:r w:rsidRPr="0004550F">
              <w:rPr>
                <w:rFonts w:ascii="宋体" w:hAnsi="宋体" w:cs="宋体"/>
                <w:kern w:val="0"/>
                <w:sz w:val="24"/>
              </w:rPr>
              <w:t>《中华人民共和国公共安全行业标准GA58－93（剧毒物品品名表剧毒物品 ）》为准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）；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2.2.4 </w:t>
            </w:r>
            <w:r w:rsidRPr="008A18BA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闪点低于25℃的有机液体单独存放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（按照龙岗分公司生产设计要求，</w:t>
            </w:r>
            <w:r w:rsidRPr="008A18BA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甲类乙类消防等级要求的有机液体不接收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）。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2.2.5 </w:t>
            </w:r>
            <w:r w:rsidRPr="008A18BA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光敏性有机类单独收集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，避光保存。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三、</w:t>
            </w:r>
            <w:r w:rsidRPr="008A18BA">
              <w:rPr>
                <w:rFonts w:ascii="宋体" w:hAnsi="宋体" w:cs="宋体" w:hint="eastAsia"/>
                <w:b/>
                <w:kern w:val="0"/>
                <w:sz w:val="24"/>
              </w:rPr>
              <w:t>无机物的分类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一级分类：</w:t>
            </w:r>
            <w:r w:rsidRPr="008A18BA">
              <w:rPr>
                <w:rFonts w:ascii="宋体" w:hAnsi="宋体" w:cs="宋体" w:hint="eastAsia"/>
                <w:b/>
                <w:kern w:val="0"/>
                <w:sz w:val="24"/>
              </w:rPr>
              <w:t>剧毒无机物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（</w:t>
            </w:r>
            <w:r w:rsidRPr="0004550F">
              <w:rPr>
                <w:rFonts w:ascii="宋体" w:hAnsi="宋体" w:cs="宋体"/>
                <w:kern w:val="0"/>
                <w:sz w:val="24"/>
              </w:rPr>
              <w:t>《中华人民共和国公共安全行业标准GA58－93（剧毒物品品名表剧毒物品 ）》为准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）（如砷化物、氰化物、含硒化物等）、含汞试剂、含放射性元素试剂（</w:t>
            </w:r>
            <w:r w:rsidRPr="008A18BA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含汞废物和含放射性元素试剂我公司无处理资质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）及其他无机物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二级分类：其他无机物以无机酸、碱、盐、单质类分类；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3.1 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无机酸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的分类（包括酸酐等氧化物）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3.1.1 以</w:t>
            </w:r>
            <w:r w:rsidRPr="008A18BA">
              <w:rPr>
                <w:rFonts w:ascii="宋体" w:hAnsi="宋体" w:cs="宋体" w:hint="eastAsia"/>
                <w:b/>
                <w:kern w:val="0"/>
                <w:sz w:val="24"/>
              </w:rPr>
              <w:t>氧化性（硝酸、浓硫酸）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、</w:t>
            </w:r>
            <w:r w:rsidRPr="008A18BA">
              <w:rPr>
                <w:rFonts w:ascii="宋体" w:hAnsi="宋体" w:cs="宋体" w:hint="eastAsia"/>
                <w:b/>
                <w:kern w:val="0"/>
                <w:sz w:val="24"/>
              </w:rPr>
              <w:t>还原性（亚硝酸）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、</w:t>
            </w:r>
            <w:r w:rsidRPr="008A18BA">
              <w:rPr>
                <w:rFonts w:ascii="宋体" w:hAnsi="宋体" w:cs="宋体" w:hint="eastAsia"/>
                <w:b/>
                <w:kern w:val="0"/>
                <w:sz w:val="24"/>
              </w:rPr>
              <w:t>非氧化还原酸（盐酸、磷酸等）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分类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3.1.2 以</w:t>
            </w:r>
            <w:r w:rsidRPr="008A18BA">
              <w:rPr>
                <w:rFonts w:ascii="宋体" w:hAnsi="宋体" w:cs="宋体" w:hint="eastAsia"/>
                <w:b/>
                <w:kern w:val="0"/>
                <w:sz w:val="24"/>
              </w:rPr>
              <w:t>挥发性（浓盐酸、浓硝酸等）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、</w:t>
            </w:r>
            <w:r w:rsidRPr="008A18BA">
              <w:rPr>
                <w:rFonts w:ascii="宋体" w:hAnsi="宋体" w:cs="宋体" w:hint="eastAsia"/>
                <w:b/>
                <w:kern w:val="0"/>
                <w:sz w:val="24"/>
              </w:rPr>
              <w:t>非挥</w:t>
            </w:r>
            <w:r w:rsidRPr="008A18BA">
              <w:rPr>
                <w:rFonts w:ascii="宋体" w:hAnsi="宋体" w:cs="宋体" w:hint="eastAsia"/>
                <w:b/>
                <w:kern w:val="0"/>
                <w:sz w:val="24"/>
              </w:rPr>
              <w:lastRenderedPageBreak/>
              <w:t>发性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分类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3.2 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无机碱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的分类（包括碱性氧化物）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3.2.1 </w:t>
            </w:r>
            <w:r w:rsidRPr="008A18BA">
              <w:rPr>
                <w:rFonts w:ascii="宋体" w:hAnsi="宋体" w:cs="宋体" w:hint="eastAsia"/>
                <w:b/>
                <w:kern w:val="0"/>
                <w:sz w:val="24"/>
              </w:rPr>
              <w:t>氨水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与其它碱</w:t>
            </w:r>
            <w:r w:rsidRPr="008A18BA">
              <w:rPr>
                <w:rFonts w:ascii="宋体" w:hAnsi="宋体" w:cs="宋体" w:hint="eastAsia"/>
                <w:b/>
                <w:kern w:val="0"/>
                <w:sz w:val="24"/>
              </w:rPr>
              <w:t>分开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3.3 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无机盐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的分类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3.3.1 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以酸根进行分类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（如硫酸盐、硝酸盐等）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3.3.2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以氧化性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（高锰酸钾</w:t>
            </w:r>
            <w:r w:rsidRPr="0004550F">
              <w:rPr>
                <w:rFonts w:ascii="宋体" w:hAnsi="宋体" w:cs="宋体"/>
                <w:kern w:val="0"/>
                <w:sz w:val="24"/>
              </w:rPr>
              <w:t>硝酸盐在高温或酸性</w:t>
            </w:r>
            <w:hyperlink r:id="rId39" w:tgtFrame="_blank" w:history="1">
              <w:r w:rsidRPr="0004550F">
                <w:rPr>
                  <w:rFonts w:ascii="宋体" w:hAnsi="宋体" w:cs="宋体"/>
                  <w:kern w:val="0"/>
                  <w:sz w:val="24"/>
                </w:rPr>
                <w:t>水溶液</w:t>
              </w:r>
            </w:hyperlink>
            <w:r w:rsidRPr="0004550F">
              <w:rPr>
                <w:rFonts w:ascii="宋体" w:hAnsi="宋体" w:cs="宋体"/>
                <w:kern w:val="0"/>
                <w:sz w:val="24"/>
              </w:rPr>
              <w:t>中是强</w:t>
            </w:r>
            <w:hyperlink r:id="rId40" w:tgtFrame="_blank" w:history="1">
              <w:r w:rsidRPr="0004550F">
                <w:rPr>
                  <w:rFonts w:ascii="宋体" w:hAnsi="宋体" w:cs="宋体"/>
                  <w:kern w:val="0"/>
                  <w:sz w:val="24"/>
                </w:rPr>
                <w:t>氧化剂</w:t>
              </w:r>
            </w:hyperlink>
            <w:r w:rsidRPr="0004550F">
              <w:rPr>
                <w:rFonts w:ascii="宋体" w:hAnsi="宋体" w:cs="宋体" w:hint="eastAsia"/>
                <w:kern w:val="0"/>
                <w:sz w:val="24"/>
              </w:rPr>
              <w:t>）、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还原性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（硼氢化钾、亚硫酸钠等）、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非氧化还原性区分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（氯化钠、碳酸钠等） 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3.3.3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以铬、镉等毒性金属离子（如重铬酸钾、氢氧化铬、氯化镉等）分类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。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3.4 单质分类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3.4.1 以金属单质和非金属单质分类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3.4.2 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金属单质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（易制爆金属如钠钾等除外</w:t>
            </w:r>
            <w:r w:rsidR="0085542B">
              <w:rPr>
                <w:rFonts w:ascii="宋体" w:hAnsi="宋体" w:cs="宋体" w:hint="eastAsia"/>
                <w:kern w:val="0"/>
                <w:sz w:val="24"/>
              </w:rPr>
              <w:t>，少量的废弃活性金属单质，进行安全性化学性处理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）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3.4.3 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非金属单质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，以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反应性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（如溴、碘等）和</w:t>
            </w:r>
            <w:r w:rsidRPr="0085542B">
              <w:rPr>
                <w:rFonts w:ascii="宋体" w:hAnsi="宋体" w:cs="宋体" w:hint="eastAsia"/>
                <w:b/>
                <w:kern w:val="0"/>
                <w:sz w:val="24"/>
              </w:rPr>
              <w:t>非无反应性</w:t>
            </w:r>
            <w:r w:rsidRPr="0004550F">
              <w:rPr>
                <w:rFonts w:ascii="宋体" w:hAnsi="宋体" w:cs="宋体" w:hint="eastAsia"/>
                <w:kern w:val="0"/>
                <w:sz w:val="24"/>
              </w:rPr>
              <w:t>的非金属单质（如硅、碳等）分类。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>四、流向分类</w:t>
            </w:r>
            <w:r w:rsidR="003A4D3B">
              <w:rPr>
                <w:rFonts w:ascii="宋体" w:hAnsi="宋体" w:cs="宋体" w:hint="eastAsia"/>
                <w:kern w:val="0"/>
                <w:sz w:val="24"/>
              </w:rPr>
              <w:t>、颜色划分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4.1 </w:t>
            </w:r>
            <w:r w:rsidRPr="00F96484">
              <w:rPr>
                <w:rFonts w:ascii="宋体" w:hAnsi="宋体" w:cs="宋体" w:hint="eastAsia"/>
                <w:kern w:val="0"/>
                <w:sz w:val="24"/>
                <w:highlight w:val="red"/>
              </w:rPr>
              <w:t>焚烧处理</w:t>
            </w:r>
            <w:r w:rsidR="00F96484" w:rsidRPr="00F96484">
              <w:rPr>
                <w:rFonts w:ascii="宋体" w:hAnsi="宋体" w:cs="宋体" w:hint="eastAsia"/>
                <w:kern w:val="0"/>
                <w:sz w:val="24"/>
                <w:highlight w:val="red"/>
              </w:rPr>
              <w:t>-龙岗分公司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4.2 </w:t>
            </w:r>
            <w:r w:rsidRPr="00F96484">
              <w:rPr>
                <w:rFonts w:ascii="宋体" w:hAnsi="宋体" w:cs="宋体" w:hint="eastAsia"/>
                <w:kern w:val="0"/>
                <w:sz w:val="24"/>
                <w:highlight w:val="yellow"/>
              </w:rPr>
              <w:t>填埋处理</w:t>
            </w:r>
            <w:r w:rsidR="00F96484" w:rsidRPr="00F96484">
              <w:rPr>
                <w:rFonts w:ascii="宋体" w:hAnsi="宋体" w:cs="宋体" w:hint="eastAsia"/>
                <w:kern w:val="0"/>
                <w:sz w:val="24"/>
                <w:highlight w:val="yellow"/>
              </w:rPr>
              <w:t>-福田分公司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4.3 </w:t>
            </w:r>
            <w:r w:rsidRPr="00F96484">
              <w:rPr>
                <w:rFonts w:ascii="宋体" w:hAnsi="宋体" w:cs="宋体" w:hint="eastAsia"/>
                <w:color w:val="FFFFFF" w:themeColor="background1"/>
                <w:kern w:val="0"/>
                <w:sz w:val="24"/>
                <w:highlight w:val="blue"/>
              </w:rPr>
              <w:t>回收利用</w:t>
            </w:r>
            <w:r w:rsidR="00F96484" w:rsidRPr="00F96484">
              <w:rPr>
                <w:rFonts w:ascii="宋体" w:hAnsi="宋体" w:cs="宋体" w:hint="eastAsia"/>
                <w:color w:val="FFFFFF" w:themeColor="background1"/>
                <w:kern w:val="0"/>
                <w:sz w:val="24"/>
                <w:highlight w:val="blue"/>
              </w:rPr>
              <w:t>-松岗分公司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4.4 </w:t>
            </w:r>
            <w:r w:rsidRPr="00F96484">
              <w:rPr>
                <w:rFonts w:ascii="宋体" w:hAnsi="宋体" w:cs="宋体" w:hint="eastAsia"/>
                <w:kern w:val="0"/>
                <w:sz w:val="24"/>
                <w:highlight w:val="green"/>
              </w:rPr>
              <w:t>处理处置</w:t>
            </w:r>
            <w:r w:rsidR="00F96484" w:rsidRPr="00F96484">
              <w:rPr>
                <w:rFonts w:ascii="宋体" w:hAnsi="宋体" w:cs="宋体" w:hint="eastAsia"/>
                <w:kern w:val="0"/>
                <w:sz w:val="24"/>
                <w:highlight w:val="green"/>
              </w:rPr>
              <w:t>-梅林分公司</w:t>
            </w:r>
          </w:p>
          <w:p w:rsidR="00D341A9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04550F">
              <w:rPr>
                <w:rFonts w:ascii="宋体" w:hAnsi="宋体" w:cs="宋体" w:hint="eastAsia"/>
                <w:kern w:val="0"/>
                <w:sz w:val="24"/>
              </w:rPr>
              <w:t xml:space="preserve">4.5 </w:t>
            </w:r>
            <w:r w:rsidRPr="00F96484">
              <w:rPr>
                <w:rFonts w:ascii="宋体" w:hAnsi="宋体" w:cs="宋体" w:hint="eastAsia"/>
                <w:kern w:val="0"/>
                <w:sz w:val="24"/>
                <w:highlight w:val="yellow"/>
              </w:rPr>
              <w:t>暂存处理</w:t>
            </w:r>
            <w:r w:rsidR="00F96484" w:rsidRPr="00F96484">
              <w:rPr>
                <w:rFonts w:ascii="宋体" w:hAnsi="宋体" w:cs="宋体" w:hint="eastAsia"/>
                <w:kern w:val="0"/>
                <w:sz w:val="24"/>
                <w:highlight w:val="yellow"/>
              </w:rPr>
              <w:t>-福田分公司</w:t>
            </w:r>
          </w:p>
          <w:p w:rsidR="00D341A9" w:rsidRPr="0004550F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</w:p>
          <w:p w:rsidR="00D341A9" w:rsidRPr="006267B3" w:rsidRDefault="00D341A9" w:rsidP="00F71541">
            <w:pPr>
              <w:rPr>
                <w:rFonts w:ascii="宋体" w:hAnsi="宋体" w:cs="宋体"/>
                <w:kern w:val="0"/>
                <w:sz w:val="24"/>
              </w:rPr>
            </w:pPr>
            <w:r w:rsidRPr="006267B3">
              <w:rPr>
                <w:rFonts w:ascii="宋体" w:hAnsi="宋体" w:cs="宋体" w:hint="eastAsia"/>
                <w:kern w:val="0"/>
                <w:sz w:val="24"/>
              </w:rPr>
              <w:t>·</w:t>
            </w:r>
            <w:r w:rsidRPr="00031401">
              <w:rPr>
                <w:rFonts w:ascii="宋体" w:hAnsi="宋体" w:cs="宋体" w:hint="eastAsia"/>
                <w:b/>
                <w:color w:val="FF0000"/>
                <w:kern w:val="0"/>
                <w:sz w:val="24"/>
              </w:rPr>
              <w:t>标签不明确的废弃化学品（如无出厂标签，客户自行张贴标签无效，视为无标签废物）或不知其成份废物需进行无标签废物的鉴定。</w:t>
            </w:r>
          </w:p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 w:rsidR="00D341A9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</w:p>
          <w:p w:rsidR="00D341A9" w:rsidRPr="006267B3" w:rsidRDefault="00D341A9" w:rsidP="00F71541">
            <w:pPr>
              <w:adjustRightInd w:val="0"/>
              <w:snapToGrid w:val="0"/>
              <w:spacing w:line="360" w:lineRule="auto"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</w:tbl>
    <w:p w:rsidR="00D341A9" w:rsidRPr="00D341A9" w:rsidRDefault="00D341A9">
      <w:pPr>
        <w:rPr>
          <w:rFonts w:ascii="黑体" w:eastAsia="黑体" w:hAnsi="黑体" w:cs="黑体"/>
          <w:b/>
          <w:bCs/>
          <w:sz w:val="36"/>
          <w:szCs w:val="36"/>
        </w:rPr>
      </w:pPr>
    </w:p>
    <w:p w:rsidR="00D341A9" w:rsidRDefault="00D341A9"/>
    <w:p w:rsidR="00C36D2A" w:rsidRDefault="00C36D2A"/>
    <w:p w:rsidR="00C36D2A" w:rsidRDefault="00C36D2A"/>
    <w:p w:rsidR="00C36D2A" w:rsidRDefault="00C36D2A"/>
    <w:p w:rsidR="00180EF0" w:rsidRPr="005C5834" w:rsidRDefault="00180EF0">
      <w:pPr>
        <w:rPr>
          <w:rFonts w:asciiTheme="minorEastAsia" w:hAnsiTheme="minorEastAsia" w:cs="黑体"/>
          <w:b/>
          <w:bCs/>
          <w:sz w:val="36"/>
          <w:szCs w:val="36"/>
        </w:rPr>
      </w:pPr>
      <w:r w:rsidRPr="005C5834">
        <w:rPr>
          <w:rFonts w:asciiTheme="minorEastAsia" w:hAnsiTheme="minorEastAsia" w:cs="黑体"/>
          <w:b/>
          <w:bCs/>
          <w:sz w:val="36"/>
          <w:szCs w:val="36"/>
        </w:rPr>
        <w:lastRenderedPageBreak/>
        <w:t>附件四、废弃物分类流程图</w:t>
      </w:r>
    </w:p>
    <w:p w:rsidR="00C36D2A" w:rsidRDefault="00F96484" w:rsidP="00F96484">
      <w:pPr>
        <w:ind w:leftChars="-742" w:left="-1558"/>
      </w:pPr>
      <w:r w:rsidRPr="00F96484">
        <w:rPr>
          <w:noProof/>
        </w:rPr>
        <w:drawing>
          <wp:inline distT="0" distB="0" distL="0" distR="0">
            <wp:extent cx="7115510" cy="5040000"/>
            <wp:effectExtent l="0" t="0" r="9525" b="8255"/>
            <wp:docPr id="25" name="图片 25" descr="C:\Users\ruibi\Desktop\废弃物分类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ruibi\Desktop\废弃物分类流程图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51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2B" w:rsidRDefault="009F2006">
      <w:pPr>
        <w:rPr>
          <w:rFonts w:asciiTheme="minorEastAsia" w:hAnsiTheme="minorEastAsia"/>
        </w:rPr>
      </w:pPr>
      <w:r w:rsidRPr="005C5834">
        <w:rPr>
          <w:rFonts w:asciiTheme="minorEastAsia" w:hAnsiTheme="minorEastAsia"/>
        </w:rPr>
        <w:t>备注，</w:t>
      </w:r>
    </w:p>
    <w:p w:rsidR="00035860" w:rsidRPr="005C5834" w:rsidRDefault="0003586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1）实心箭头，表示“是”；空心箭头，表示“否”；</w:t>
      </w:r>
    </w:p>
    <w:p w:rsidR="00C36D2A" w:rsidRPr="005C5834" w:rsidRDefault="00035860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</w:t>
      </w:r>
      <w:r w:rsidR="004D332B" w:rsidRPr="005C5834">
        <w:rPr>
          <w:rFonts w:asciiTheme="minorEastAsia" w:hAnsiTheme="minorEastAsia"/>
        </w:rPr>
        <w:t>）</w:t>
      </w:r>
      <w:r w:rsidR="009F2006" w:rsidRPr="005C5834">
        <w:rPr>
          <w:rFonts w:asciiTheme="minorEastAsia" w:hAnsiTheme="minorEastAsia"/>
        </w:rPr>
        <w:t>图中代码为深投公司分类码，按照有机无机、固态液态划分</w:t>
      </w:r>
      <w:r w:rsidR="004D332B" w:rsidRPr="005C5834">
        <w:rPr>
          <w:rFonts w:asciiTheme="minorEastAsia" w:hAnsiTheme="minorEastAsia"/>
        </w:rPr>
        <w:t>；</w:t>
      </w:r>
    </w:p>
    <w:p w:rsidR="004D332B" w:rsidRPr="005C5834" w:rsidRDefault="0003586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</w:t>
      </w:r>
      <w:r w:rsidR="004D332B" w:rsidRPr="005C5834">
        <w:rPr>
          <w:rFonts w:asciiTheme="minorEastAsia" w:hAnsiTheme="minorEastAsia" w:hint="eastAsia"/>
        </w:rPr>
        <w:t>）固体废弃物分类与液体相同，具体表格如下表</w:t>
      </w:r>
      <w:r w:rsidR="000B1A92" w:rsidRPr="005C5834">
        <w:rPr>
          <w:rFonts w:asciiTheme="minorEastAsia" w:hAnsiTheme="minorEastAsia" w:hint="eastAsia"/>
        </w:rPr>
        <w:t>1</w:t>
      </w:r>
      <w:r w:rsidR="004D332B" w:rsidRPr="005C5834">
        <w:rPr>
          <w:rFonts w:asciiTheme="minorEastAsia" w:hAnsiTheme="minorEastAsia" w:hint="eastAsia"/>
        </w:rPr>
        <w:t>所示；</w:t>
      </w:r>
    </w:p>
    <w:p w:rsidR="000B1A92" w:rsidRPr="005C5834" w:rsidRDefault="0003586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</w:t>
      </w:r>
      <w:r w:rsidR="004D332B" w:rsidRPr="005C5834">
        <w:rPr>
          <w:rFonts w:asciiTheme="minorEastAsia" w:hAnsiTheme="minorEastAsia" w:hint="eastAsia"/>
        </w:rPr>
        <w:t>）生物实验室废弃物，按照《国家危险物名录》</w:t>
      </w:r>
      <w:r>
        <w:rPr>
          <w:rFonts w:asciiTheme="minorEastAsia" w:hAnsiTheme="minorEastAsia" w:hint="eastAsia"/>
        </w:rPr>
        <w:t>的</w:t>
      </w:r>
      <w:r w:rsidR="004D332B" w:rsidRPr="005C5834">
        <w:rPr>
          <w:rFonts w:asciiTheme="minorEastAsia" w:hAnsiTheme="minorEastAsia" w:hint="eastAsia"/>
        </w:rPr>
        <w:t>要求</w:t>
      </w:r>
      <w:r>
        <w:rPr>
          <w:rFonts w:asciiTheme="minorEastAsia" w:hAnsiTheme="minorEastAsia" w:hint="eastAsia"/>
        </w:rPr>
        <w:t>，在</w:t>
      </w:r>
      <w:r w:rsidR="004D332B" w:rsidRPr="005C5834">
        <w:rPr>
          <w:rFonts w:asciiTheme="minorEastAsia" w:hAnsiTheme="minorEastAsia" w:hint="eastAsia"/>
        </w:rPr>
        <w:t>进行防治，</w:t>
      </w:r>
      <w:r w:rsidR="000B1A92" w:rsidRPr="005C5834">
        <w:rPr>
          <w:rFonts w:asciiTheme="minorEastAsia" w:hAnsiTheme="minorEastAsia" w:hint="eastAsia"/>
        </w:rPr>
        <w:t>分类处理时，</w:t>
      </w:r>
      <w:r>
        <w:rPr>
          <w:rFonts w:asciiTheme="minorEastAsia" w:hAnsiTheme="minorEastAsia" w:hint="eastAsia"/>
        </w:rPr>
        <w:t>应</w:t>
      </w:r>
      <w:r w:rsidR="000B1A92" w:rsidRPr="005C5834">
        <w:rPr>
          <w:rFonts w:asciiTheme="minorEastAsia" w:hAnsiTheme="minorEastAsia" w:hint="eastAsia"/>
        </w:rPr>
        <w:t>先进行灭毒灭菌等措施，再按照以上流程进行分类储存。</w:t>
      </w:r>
    </w:p>
    <w:p w:rsidR="004D332B" w:rsidRDefault="004D332B">
      <w:r w:rsidRPr="005C5834">
        <w:rPr>
          <w:rFonts w:asciiTheme="minorEastAsia" w:hAnsiTheme="minorEastAsia" w:hint="eastAsia"/>
        </w:rPr>
        <w:t>注意</w:t>
      </w:r>
      <w:r w:rsidR="000B1A92" w:rsidRPr="005C5834">
        <w:rPr>
          <w:rFonts w:asciiTheme="minorEastAsia" w:hAnsiTheme="minorEastAsia" w:hint="eastAsia"/>
        </w:rPr>
        <w:t>分类投放区分，</w:t>
      </w:r>
      <w:r w:rsidRPr="005C5834">
        <w:rPr>
          <w:rFonts w:asciiTheme="minorEastAsia" w:hAnsiTheme="minorEastAsia" w:hint="eastAsia"/>
        </w:rPr>
        <w:t>深投</w:t>
      </w:r>
      <w:r w:rsidR="000B1A92" w:rsidRPr="005C5834">
        <w:rPr>
          <w:rFonts w:asciiTheme="minorEastAsia" w:hAnsiTheme="minorEastAsia" w:hint="eastAsia"/>
        </w:rPr>
        <w:t>环保公司不具有HW01处理资质项。化学生物学与生物技术学院与深圳市益盛环保技术有限公司有签约，可以处理HW01项。另外按照《国家危险物名录》其中豁免管理</w:t>
      </w:r>
      <w:r w:rsidR="007F738A" w:rsidRPr="005C5834">
        <w:rPr>
          <w:rFonts w:asciiTheme="minorEastAsia" w:hAnsiTheme="minorEastAsia" w:hint="eastAsia"/>
        </w:rPr>
        <w:t>清单</w:t>
      </w:r>
      <w:r w:rsidR="000B1A92" w:rsidRPr="005C5834">
        <w:rPr>
          <w:rFonts w:asciiTheme="minorEastAsia" w:hAnsiTheme="minorEastAsia" w:hint="eastAsia"/>
        </w:rPr>
        <w:t>项（相关项见下表2</w:t>
      </w:r>
      <w:r w:rsidR="000B1A92" w:rsidRPr="005C5834">
        <w:rPr>
          <w:rFonts w:asciiTheme="minorEastAsia" w:hAnsiTheme="minorEastAsia"/>
        </w:rPr>
        <w:t xml:space="preserve"> 所述</w:t>
      </w:r>
      <w:r w:rsidR="000B1A92" w:rsidRPr="005C5834">
        <w:rPr>
          <w:rFonts w:asciiTheme="minorEastAsia" w:hAnsiTheme="minorEastAsia" w:hint="eastAsia"/>
        </w:rPr>
        <w:t>），在</w:t>
      </w:r>
      <w:r w:rsidR="001A3BDE" w:rsidRPr="005C5834">
        <w:rPr>
          <w:rFonts w:asciiTheme="minorEastAsia" w:hAnsiTheme="minorEastAsia" w:hint="eastAsia"/>
        </w:rPr>
        <w:t>符合条件下，</w:t>
      </w:r>
      <w:r w:rsidR="000B1A92" w:rsidRPr="005C5834">
        <w:rPr>
          <w:rFonts w:asciiTheme="minorEastAsia" w:hAnsiTheme="minorEastAsia" w:hint="eastAsia"/>
        </w:rPr>
        <w:t>妥善处理后</w:t>
      </w:r>
      <w:r w:rsidR="007F738A" w:rsidRPr="005C5834">
        <w:rPr>
          <w:rFonts w:asciiTheme="minorEastAsia" w:hAnsiTheme="minorEastAsia" w:hint="eastAsia"/>
        </w:rPr>
        <w:t>，符合</w:t>
      </w:r>
      <w:r w:rsidR="007F738A" w:rsidRPr="005C5834">
        <w:rPr>
          <w:rFonts w:asciiTheme="minorEastAsia" w:hAnsiTheme="minorEastAsia" w:hint="eastAsia"/>
          <w:b/>
        </w:rPr>
        <w:t>豁免相关条件</w:t>
      </w:r>
      <w:r w:rsidR="007F738A" w:rsidRPr="005C5834">
        <w:rPr>
          <w:rFonts w:asciiTheme="minorEastAsia" w:hAnsiTheme="minorEastAsia" w:hint="eastAsia"/>
        </w:rPr>
        <w:t>、</w:t>
      </w:r>
      <w:r w:rsidR="007F738A" w:rsidRPr="005C5834">
        <w:rPr>
          <w:rFonts w:asciiTheme="minorEastAsia" w:hAnsiTheme="minorEastAsia" w:hint="eastAsia"/>
          <w:b/>
        </w:rPr>
        <w:t>环节</w:t>
      </w:r>
      <w:r w:rsidR="007F738A" w:rsidRPr="005C5834">
        <w:rPr>
          <w:rFonts w:asciiTheme="minorEastAsia" w:hAnsiTheme="minorEastAsia" w:hint="eastAsia"/>
        </w:rPr>
        <w:t>的可以豁免危险废弃物管理</w:t>
      </w:r>
      <w:r w:rsidR="00735CCE" w:rsidRPr="005C5834">
        <w:rPr>
          <w:rFonts w:asciiTheme="minorEastAsia" w:hAnsiTheme="minorEastAsia" w:hint="eastAsia"/>
        </w:rPr>
        <w:t>。但是，要是费用预算允许</w:t>
      </w:r>
      <w:r w:rsidR="001A3BDE" w:rsidRPr="005C5834">
        <w:rPr>
          <w:rFonts w:asciiTheme="minorEastAsia" w:hAnsiTheme="minorEastAsia" w:hint="eastAsia"/>
        </w:rPr>
        <w:t>、处理设施不符合标准的条件下</w:t>
      </w:r>
      <w:r w:rsidR="00735CCE" w:rsidRPr="005C5834">
        <w:rPr>
          <w:rFonts w:asciiTheme="minorEastAsia" w:hAnsiTheme="minorEastAsia" w:hint="eastAsia"/>
        </w:rPr>
        <w:t>，建议还是通过环保公司进行处置。</w:t>
      </w:r>
    </w:p>
    <w:p w:rsidR="00F154D7" w:rsidRDefault="000B1A92">
      <w:r w:rsidRPr="000B1A92">
        <w:rPr>
          <w:noProof/>
        </w:rPr>
        <w:lastRenderedPageBreak/>
        <w:drawing>
          <wp:inline distT="0" distB="0" distL="0" distR="0">
            <wp:extent cx="5274310" cy="3066521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A92" w:rsidRDefault="000B1A92" w:rsidP="007F738A">
      <w:pPr>
        <w:jc w:val="center"/>
      </w:pPr>
      <w:r>
        <w:t>表</w:t>
      </w:r>
      <w:r>
        <w:t>1</w:t>
      </w:r>
      <w:r>
        <w:t>，深投环保回收</w:t>
      </w:r>
      <w:r w:rsidR="00FD0A6B">
        <w:t>公司废弃物分类标准。</w:t>
      </w:r>
    </w:p>
    <w:p w:rsidR="00FD0A6B" w:rsidRDefault="00C47DF6">
      <w:r w:rsidRPr="00C47DF6">
        <w:rPr>
          <w:rFonts w:hint="eastAsia"/>
          <w:noProof/>
        </w:rPr>
        <w:drawing>
          <wp:inline distT="0" distB="0" distL="0" distR="0">
            <wp:extent cx="5274310" cy="4619547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DF6" w:rsidRPr="00C47DF6" w:rsidRDefault="00C47DF6" w:rsidP="00C47DF6">
      <w:pPr>
        <w:jc w:val="center"/>
      </w:pPr>
      <w:r>
        <w:t>表</w:t>
      </w:r>
      <w:r>
        <w:t>2</w:t>
      </w:r>
      <w:r>
        <w:t>，</w:t>
      </w:r>
      <w:r>
        <w:rPr>
          <w:rFonts w:hint="eastAsia"/>
        </w:rPr>
        <w:t>《国家危险物名录》中符合我院实际情况的豁免管理</w:t>
      </w:r>
      <w:r w:rsidRPr="007F738A">
        <w:rPr>
          <w:rFonts w:hint="eastAsia"/>
        </w:rPr>
        <w:t>清单</w:t>
      </w:r>
      <w:r>
        <w:rPr>
          <w:rFonts w:hint="eastAsia"/>
        </w:rPr>
        <w:t>项目环节。</w:t>
      </w:r>
    </w:p>
    <w:p w:rsidR="00F96484" w:rsidRDefault="00180EF0" w:rsidP="00F154D7">
      <w:pPr>
        <w:jc w:val="center"/>
      </w:pPr>
      <w:r w:rsidRPr="00180EF0">
        <w:rPr>
          <w:noProof/>
        </w:rPr>
        <w:lastRenderedPageBreak/>
        <w:drawing>
          <wp:inline distT="0" distB="0" distL="0" distR="0">
            <wp:extent cx="1678305" cy="1707515"/>
            <wp:effectExtent l="0" t="0" r="0" b="6985"/>
            <wp:docPr id="26" name="图片 26" descr="C:\Users\ruibi\Desktop\广东省固体废物管理信息平台 北大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ruibi\Desktop\广东省固体废物管理信息平台 北大二维码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84" w:rsidRPr="00180EF0" w:rsidRDefault="00180EF0">
      <w:pPr>
        <w:rPr>
          <w:b/>
          <w:sz w:val="28"/>
          <w:szCs w:val="28"/>
        </w:rPr>
      </w:pPr>
      <w:r w:rsidRPr="00180EF0">
        <w:rPr>
          <w:b/>
          <w:sz w:val="28"/>
          <w:szCs w:val="28"/>
        </w:rPr>
        <w:t>注意：</w:t>
      </w:r>
      <w:r>
        <w:rPr>
          <w:b/>
          <w:sz w:val="28"/>
          <w:szCs w:val="28"/>
        </w:rPr>
        <w:t>此</w:t>
      </w:r>
      <w:r w:rsidRPr="00180EF0">
        <w:rPr>
          <w:b/>
          <w:sz w:val="28"/>
          <w:szCs w:val="28"/>
        </w:rPr>
        <w:t>二维码为转移时，和</w:t>
      </w:r>
      <w:r w:rsidRPr="00180EF0">
        <w:rPr>
          <w:rFonts w:hint="eastAsia"/>
          <w:b/>
          <w:sz w:val="28"/>
          <w:szCs w:val="28"/>
        </w:rPr>
        <w:t>转运联单一起出示给收运人，扫码线上跟踪。</w:t>
      </w:r>
      <w:r w:rsidRPr="00180EF0">
        <w:rPr>
          <w:rFonts w:hint="eastAsia"/>
          <w:b/>
          <w:sz w:val="28"/>
          <w:szCs w:val="28"/>
        </w:rPr>
        <w:t xml:space="preserve"> </w:t>
      </w:r>
    </w:p>
    <w:p w:rsidR="00180EF0" w:rsidRDefault="00180EF0"/>
    <w:p w:rsidR="00180EF0" w:rsidRPr="005C5834" w:rsidRDefault="00F154D7">
      <w:pPr>
        <w:rPr>
          <w:rFonts w:asciiTheme="minorEastAsia" w:hAnsiTheme="minorEastAsia" w:cs="黑体"/>
          <w:b/>
          <w:bCs/>
          <w:sz w:val="36"/>
          <w:szCs w:val="36"/>
        </w:rPr>
      </w:pPr>
      <w:r w:rsidRPr="005C5834">
        <w:rPr>
          <w:rFonts w:asciiTheme="minorEastAsia" w:hAnsiTheme="minorEastAsia" w:cs="黑体"/>
          <w:b/>
          <w:bCs/>
          <w:sz w:val="36"/>
          <w:szCs w:val="36"/>
        </w:rPr>
        <w:t>附件五、</w:t>
      </w:r>
      <w:r w:rsidR="007E79BC" w:rsidRPr="005C5834">
        <w:rPr>
          <w:rFonts w:asciiTheme="minorEastAsia" w:hAnsiTheme="minorEastAsia" w:cs="黑体"/>
          <w:b/>
          <w:bCs/>
          <w:sz w:val="36"/>
          <w:szCs w:val="36"/>
        </w:rPr>
        <w:t>废弃化学试剂清单表</w:t>
      </w:r>
      <w:r w:rsidR="000A6DE6" w:rsidRPr="005C5834">
        <w:rPr>
          <w:rFonts w:asciiTheme="minorEastAsia" w:hAnsiTheme="minorEastAsia" w:cs="黑体"/>
          <w:b/>
          <w:bCs/>
          <w:sz w:val="36"/>
          <w:szCs w:val="36"/>
        </w:rPr>
        <w:t>模板</w:t>
      </w:r>
    </w:p>
    <w:p w:rsidR="00C5795F" w:rsidRDefault="00C5795F" w:rsidP="00C5795F">
      <w:pPr>
        <w:wordWrap w:val="0"/>
        <w:jc w:val="right"/>
      </w:pPr>
    </w:p>
    <w:p w:rsidR="00180EF0" w:rsidRDefault="00C5795F" w:rsidP="009F2006">
      <w:pPr>
        <w:jc w:val="left"/>
      </w:pPr>
      <w:r>
        <w:t>编号：</w:t>
      </w:r>
      <w:r w:rsidR="009F2006">
        <w:rPr>
          <w:rFonts w:hint="eastAsia"/>
        </w:rPr>
        <w:t xml:space="preserve"> </w:t>
      </w:r>
      <w:r w:rsidR="009F2006">
        <w:t xml:space="preserve"> </w:t>
      </w:r>
      <w:r>
        <w:rPr>
          <w:rFonts w:hint="eastAsia"/>
        </w:rPr>
        <w:t xml:space="preserve"> </w:t>
      </w:r>
      <w:r>
        <w:t xml:space="preserve">     </w:t>
      </w:r>
    </w:p>
    <w:p w:rsidR="00C5795F" w:rsidRPr="00C5795F" w:rsidRDefault="00C5795F" w:rsidP="00C5795F">
      <w:pPr>
        <w:jc w:val="center"/>
        <w:rPr>
          <w:b/>
          <w:sz w:val="30"/>
          <w:szCs w:val="30"/>
        </w:rPr>
      </w:pPr>
      <w:r w:rsidRPr="00C5795F">
        <w:rPr>
          <w:b/>
          <w:sz w:val="30"/>
          <w:szCs w:val="30"/>
        </w:rPr>
        <w:t>北京大学深圳研究生院废弃化学试剂处理流向表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1370"/>
        <w:gridCol w:w="756"/>
        <w:gridCol w:w="851"/>
        <w:gridCol w:w="1504"/>
        <w:gridCol w:w="1037"/>
        <w:gridCol w:w="1037"/>
        <w:gridCol w:w="1037"/>
      </w:tblGrid>
      <w:tr w:rsidR="00C5795F" w:rsidTr="00C5795F">
        <w:tc>
          <w:tcPr>
            <w:tcW w:w="704" w:type="dxa"/>
          </w:tcPr>
          <w:p w:rsidR="00C5795F" w:rsidRPr="00C5795F" w:rsidRDefault="00C5795F" w:rsidP="00C5795F">
            <w:pPr>
              <w:jc w:val="center"/>
              <w:rPr>
                <w:rFonts w:asciiTheme="minorEastAsia" w:hAnsiTheme="minorEastAsia"/>
                <w:b/>
              </w:rPr>
            </w:pPr>
            <w:r w:rsidRPr="00C5795F">
              <w:rPr>
                <w:rFonts w:asciiTheme="minorEastAsia" w:hAnsiTheme="minorEastAsia" w:hint="eastAsia"/>
                <w:b/>
              </w:rPr>
              <w:t>序号</w:t>
            </w:r>
          </w:p>
        </w:tc>
        <w:tc>
          <w:tcPr>
            <w:tcW w:w="1370" w:type="dxa"/>
          </w:tcPr>
          <w:p w:rsidR="00C5795F" w:rsidRPr="00C5795F" w:rsidRDefault="00C5795F" w:rsidP="00C5795F">
            <w:pPr>
              <w:jc w:val="center"/>
              <w:rPr>
                <w:rFonts w:asciiTheme="minorEastAsia" w:hAnsiTheme="minorEastAsia"/>
                <w:b/>
              </w:rPr>
            </w:pPr>
            <w:r w:rsidRPr="00C5795F">
              <w:rPr>
                <w:rFonts w:asciiTheme="minorEastAsia" w:hAnsiTheme="minorEastAsia" w:hint="eastAsia"/>
                <w:b/>
              </w:rPr>
              <w:t>试剂药品名称</w:t>
            </w:r>
          </w:p>
        </w:tc>
        <w:tc>
          <w:tcPr>
            <w:tcW w:w="756" w:type="dxa"/>
          </w:tcPr>
          <w:p w:rsidR="00C5795F" w:rsidRPr="00C5795F" w:rsidRDefault="00C5795F" w:rsidP="00C5795F">
            <w:pPr>
              <w:jc w:val="center"/>
              <w:rPr>
                <w:rFonts w:asciiTheme="minorEastAsia" w:hAnsiTheme="minorEastAsia"/>
                <w:b/>
              </w:rPr>
            </w:pPr>
            <w:r w:rsidRPr="00C5795F">
              <w:rPr>
                <w:rFonts w:asciiTheme="minorEastAsia" w:hAnsiTheme="minorEastAsia" w:hint="eastAsia"/>
                <w:b/>
              </w:rPr>
              <w:t>容量g</w:t>
            </w:r>
          </w:p>
        </w:tc>
        <w:tc>
          <w:tcPr>
            <w:tcW w:w="851" w:type="dxa"/>
          </w:tcPr>
          <w:p w:rsidR="00C5795F" w:rsidRPr="00C5795F" w:rsidRDefault="00C5795F" w:rsidP="00C5795F">
            <w:pPr>
              <w:jc w:val="center"/>
              <w:rPr>
                <w:rFonts w:asciiTheme="minorEastAsia" w:hAnsiTheme="minorEastAsia"/>
                <w:b/>
              </w:rPr>
            </w:pPr>
            <w:r w:rsidRPr="00C5795F">
              <w:rPr>
                <w:rFonts w:asciiTheme="minorEastAsia" w:hAnsiTheme="minorEastAsia" w:hint="eastAsia"/>
                <w:b/>
              </w:rPr>
              <w:t>数量Kg</w:t>
            </w:r>
          </w:p>
        </w:tc>
        <w:tc>
          <w:tcPr>
            <w:tcW w:w="1504" w:type="dxa"/>
          </w:tcPr>
          <w:p w:rsidR="00C5795F" w:rsidRPr="00C5795F" w:rsidRDefault="00C5795F" w:rsidP="00C5795F">
            <w:pPr>
              <w:jc w:val="center"/>
              <w:rPr>
                <w:rFonts w:asciiTheme="minorEastAsia" w:hAnsiTheme="minorEastAsia"/>
                <w:b/>
              </w:rPr>
            </w:pPr>
            <w:r w:rsidRPr="00C5795F">
              <w:rPr>
                <w:rFonts w:asciiTheme="minorEastAsia" w:hAnsiTheme="minorEastAsia" w:hint="eastAsia"/>
                <w:b/>
              </w:rPr>
              <w:t>注意事项</w:t>
            </w:r>
          </w:p>
        </w:tc>
        <w:tc>
          <w:tcPr>
            <w:tcW w:w="1037" w:type="dxa"/>
          </w:tcPr>
          <w:p w:rsidR="00C5795F" w:rsidRPr="00C5795F" w:rsidRDefault="00C5795F" w:rsidP="00C5795F">
            <w:pPr>
              <w:jc w:val="center"/>
              <w:rPr>
                <w:rFonts w:asciiTheme="minorEastAsia" w:hAnsiTheme="minorEastAsia"/>
                <w:b/>
              </w:rPr>
            </w:pPr>
            <w:r w:rsidRPr="00C5795F">
              <w:rPr>
                <w:rFonts w:asciiTheme="minorEastAsia" w:hAnsiTheme="minorEastAsia" w:hint="eastAsia"/>
                <w:b/>
              </w:rPr>
              <w:t>流向接收部门</w:t>
            </w:r>
          </w:p>
        </w:tc>
        <w:tc>
          <w:tcPr>
            <w:tcW w:w="1037" w:type="dxa"/>
          </w:tcPr>
          <w:p w:rsidR="00C5795F" w:rsidRPr="00C5795F" w:rsidRDefault="00C5795F" w:rsidP="00C5795F">
            <w:pPr>
              <w:jc w:val="center"/>
              <w:rPr>
                <w:rFonts w:asciiTheme="minorEastAsia" w:hAnsiTheme="minorEastAsia"/>
                <w:b/>
              </w:rPr>
            </w:pPr>
            <w:r w:rsidRPr="00C5795F">
              <w:rPr>
                <w:rFonts w:asciiTheme="minorEastAsia" w:hAnsiTheme="minorEastAsia" w:hint="eastAsia"/>
                <w:b/>
              </w:rPr>
              <w:t>流向颜色</w:t>
            </w:r>
          </w:p>
        </w:tc>
        <w:tc>
          <w:tcPr>
            <w:tcW w:w="1037" w:type="dxa"/>
          </w:tcPr>
          <w:p w:rsidR="00C5795F" w:rsidRPr="00C5795F" w:rsidRDefault="00C5795F" w:rsidP="00C5795F">
            <w:pPr>
              <w:jc w:val="center"/>
              <w:rPr>
                <w:rFonts w:asciiTheme="minorEastAsia" w:hAnsiTheme="minorEastAsia"/>
                <w:b/>
              </w:rPr>
            </w:pPr>
            <w:r w:rsidRPr="00C5795F">
              <w:rPr>
                <w:rFonts w:asciiTheme="minorEastAsia" w:hAnsiTheme="minorEastAsia" w:hint="eastAsia"/>
                <w:b/>
              </w:rPr>
              <w:t>生成编号</w:t>
            </w:r>
          </w:p>
        </w:tc>
      </w:tr>
      <w:tr w:rsidR="00C5795F" w:rsidTr="00C5795F">
        <w:tc>
          <w:tcPr>
            <w:tcW w:w="704" w:type="dxa"/>
          </w:tcPr>
          <w:p w:rsidR="00C5795F" w:rsidRDefault="00C5795F">
            <w:r>
              <w:rPr>
                <w:rFonts w:hint="eastAsia"/>
              </w:rPr>
              <w:t>1</w:t>
            </w:r>
          </w:p>
        </w:tc>
        <w:tc>
          <w:tcPr>
            <w:tcW w:w="1370" w:type="dxa"/>
          </w:tcPr>
          <w:p w:rsidR="00C5795F" w:rsidRDefault="00C5795F">
            <w:r>
              <w:rPr>
                <w:rFonts w:hint="eastAsia"/>
              </w:rPr>
              <w:t>硬脂酸</w:t>
            </w:r>
          </w:p>
        </w:tc>
        <w:tc>
          <w:tcPr>
            <w:tcW w:w="756" w:type="dxa"/>
          </w:tcPr>
          <w:p w:rsidR="00C5795F" w:rsidRDefault="00C5795F">
            <w:r>
              <w:rPr>
                <w:rFonts w:hint="eastAsia"/>
              </w:rPr>
              <w:t>500</w:t>
            </w:r>
          </w:p>
        </w:tc>
        <w:tc>
          <w:tcPr>
            <w:tcW w:w="851" w:type="dxa"/>
          </w:tcPr>
          <w:p w:rsidR="00C5795F" w:rsidRDefault="00C5795F">
            <w:r>
              <w:rPr>
                <w:rFonts w:hint="eastAsia"/>
              </w:rPr>
              <w:t>0.5157</w:t>
            </w:r>
          </w:p>
        </w:tc>
        <w:tc>
          <w:tcPr>
            <w:tcW w:w="1504" w:type="dxa"/>
          </w:tcPr>
          <w:p w:rsidR="00C5795F" w:rsidRDefault="00C5795F">
            <w:r>
              <w:rPr>
                <w:rFonts w:hint="eastAsia"/>
              </w:rPr>
              <w:t xml:space="preserve"> --</w:t>
            </w:r>
          </w:p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</w:tr>
      <w:tr w:rsidR="00C5795F" w:rsidTr="00C5795F">
        <w:tc>
          <w:tcPr>
            <w:tcW w:w="704" w:type="dxa"/>
          </w:tcPr>
          <w:p w:rsidR="00C5795F" w:rsidRDefault="00C5795F">
            <w:r>
              <w:rPr>
                <w:rFonts w:hint="eastAsia"/>
              </w:rPr>
              <w:t>2</w:t>
            </w:r>
          </w:p>
        </w:tc>
        <w:tc>
          <w:tcPr>
            <w:tcW w:w="1370" w:type="dxa"/>
          </w:tcPr>
          <w:p w:rsidR="00C5795F" w:rsidRDefault="00C5795F">
            <w:r>
              <w:rPr>
                <w:rFonts w:hint="eastAsia"/>
              </w:rPr>
              <w:t>聚乙烯醇</w:t>
            </w:r>
          </w:p>
        </w:tc>
        <w:tc>
          <w:tcPr>
            <w:tcW w:w="756" w:type="dxa"/>
          </w:tcPr>
          <w:p w:rsidR="00C5795F" w:rsidRDefault="00C5795F">
            <w:r>
              <w:rPr>
                <w:rFonts w:hint="eastAsia"/>
              </w:rPr>
              <w:t>100</w:t>
            </w:r>
          </w:p>
        </w:tc>
        <w:tc>
          <w:tcPr>
            <w:tcW w:w="851" w:type="dxa"/>
          </w:tcPr>
          <w:p w:rsidR="00C5795F" w:rsidRDefault="00C5795F">
            <w:r>
              <w:rPr>
                <w:rFonts w:hint="eastAsia"/>
              </w:rPr>
              <w:t>0.1202</w:t>
            </w:r>
          </w:p>
        </w:tc>
        <w:tc>
          <w:tcPr>
            <w:tcW w:w="1504" w:type="dxa"/>
          </w:tcPr>
          <w:p w:rsidR="00C5795F" w:rsidRDefault="00C5795F">
            <w:r>
              <w:rPr>
                <w:rFonts w:hint="eastAsia"/>
              </w:rPr>
              <w:t>闪点</w:t>
            </w:r>
            <w:r>
              <w:rPr>
                <w:rFonts w:hint="eastAsia"/>
              </w:rPr>
              <w:t>-12.8</w:t>
            </w:r>
            <w:r>
              <w:rPr>
                <w:rFonts w:hint="eastAsia"/>
              </w:rPr>
              <w:t>度</w:t>
            </w:r>
          </w:p>
        </w:tc>
        <w:tc>
          <w:tcPr>
            <w:tcW w:w="1037" w:type="dxa"/>
          </w:tcPr>
          <w:p w:rsidR="00C5795F" w:rsidRDefault="00C5795F">
            <w:r>
              <w:rPr>
                <w:rFonts w:hint="eastAsia"/>
              </w:rPr>
              <w:t>不接收</w:t>
            </w:r>
          </w:p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</w:tr>
      <w:tr w:rsidR="00C5795F" w:rsidTr="00C5795F">
        <w:tc>
          <w:tcPr>
            <w:tcW w:w="704" w:type="dxa"/>
          </w:tcPr>
          <w:p w:rsidR="00C5795F" w:rsidRDefault="00C5795F">
            <w:r>
              <w:rPr>
                <w:rFonts w:hint="eastAsia"/>
              </w:rPr>
              <w:t>3</w:t>
            </w:r>
          </w:p>
        </w:tc>
        <w:tc>
          <w:tcPr>
            <w:tcW w:w="1370" w:type="dxa"/>
          </w:tcPr>
          <w:p w:rsidR="00C5795F" w:rsidRDefault="00C5795F"/>
        </w:tc>
        <w:tc>
          <w:tcPr>
            <w:tcW w:w="756" w:type="dxa"/>
          </w:tcPr>
          <w:p w:rsidR="00C5795F" w:rsidRDefault="00C5795F"/>
        </w:tc>
        <w:tc>
          <w:tcPr>
            <w:tcW w:w="851" w:type="dxa"/>
          </w:tcPr>
          <w:p w:rsidR="00C5795F" w:rsidRDefault="00C5795F"/>
        </w:tc>
        <w:tc>
          <w:tcPr>
            <w:tcW w:w="1504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</w:tr>
      <w:tr w:rsidR="00C5795F" w:rsidTr="00C5795F">
        <w:tc>
          <w:tcPr>
            <w:tcW w:w="704" w:type="dxa"/>
          </w:tcPr>
          <w:p w:rsidR="00C5795F" w:rsidRDefault="00C5795F">
            <w:r>
              <w:rPr>
                <w:rFonts w:hint="eastAsia"/>
              </w:rPr>
              <w:t>4</w:t>
            </w:r>
          </w:p>
        </w:tc>
        <w:tc>
          <w:tcPr>
            <w:tcW w:w="1370" w:type="dxa"/>
          </w:tcPr>
          <w:p w:rsidR="00C5795F" w:rsidRDefault="00C5795F"/>
        </w:tc>
        <w:tc>
          <w:tcPr>
            <w:tcW w:w="756" w:type="dxa"/>
          </w:tcPr>
          <w:p w:rsidR="00C5795F" w:rsidRDefault="00C5795F"/>
        </w:tc>
        <w:tc>
          <w:tcPr>
            <w:tcW w:w="851" w:type="dxa"/>
          </w:tcPr>
          <w:p w:rsidR="00C5795F" w:rsidRDefault="00C5795F"/>
        </w:tc>
        <w:tc>
          <w:tcPr>
            <w:tcW w:w="1504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</w:tr>
      <w:tr w:rsidR="00C5795F" w:rsidTr="00C5795F">
        <w:tc>
          <w:tcPr>
            <w:tcW w:w="704" w:type="dxa"/>
          </w:tcPr>
          <w:p w:rsidR="00C5795F" w:rsidRDefault="00C5795F">
            <w:r>
              <w:rPr>
                <w:rFonts w:hint="eastAsia"/>
              </w:rPr>
              <w:t>5</w:t>
            </w:r>
          </w:p>
        </w:tc>
        <w:tc>
          <w:tcPr>
            <w:tcW w:w="1370" w:type="dxa"/>
          </w:tcPr>
          <w:p w:rsidR="00C5795F" w:rsidRDefault="00C5795F"/>
        </w:tc>
        <w:tc>
          <w:tcPr>
            <w:tcW w:w="756" w:type="dxa"/>
          </w:tcPr>
          <w:p w:rsidR="00C5795F" w:rsidRDefault="00C5795F"/>
        </w:tc>
        <w:tc>
          <w:tcPr>
            <w:tcW w:w="851" w:type="dxa"/>
          </w:tcPr>
          <w:p w:rsidR="00C5795F" w:rsidRDefault="00C5795F"/>
        </w:tc>
        <w:tc>
          <w:tcPr>
            <w:tcW w:w="1504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</w:tr>
      <w:tr w:rsidR="00C5795F" w:rsidTr="00C5795F">
        <w:tc>
          <w:tcPr>
            <w:tcW w:w="704" w:type="dxa"/>
          </w:tcPr>
          <w:p w:rsidR="00C5795F" w:rsidRDefault="00C5795F">
            <w:r>
              <w:rPr>
                <w:rFonts w:hint="eastAsia"/>
              </w:rPr>
              <w:t>6</w:t>
            </w:r>
          </w:p>
        </w:tc>
        <w:tc>
          <w:tcPr>
            <w:tcW w:w="1370" w:type="dxa"/>
          </w:tcPr>
          <w:p w:rsidR="00C5795F" w:rsidRDefault="00C5795F"/>
        </w:tc>
        <w:tc>
          <w:tcPr>
            <w:tcW w:w="756" w:type="dxa"/>
          </w:tcPr>
          <w:p w:rsidR="00C5795F" w:rsidRDefault="00C5795F"/>
        </w:tc>
        <w:tc>
          <w:tcPr>
            <w:tcW w:w="851" w:type="dxa"/>
          </w:tcPr>
          <w:p w:rsidR="00C5795F" w:rsidRDefault="00C5795F"/>
        </w:tc>
        <w:tc>
          <w:tcPr>
            <w:tcW w:w="1504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</w:tr>
      <w:tr w:rsidR="00C5795F" w:rsidTr="00C5795F">
        <w:tc>
          <w:tcPr>
            <w:tcW w:w="704" w:type="dxa"/>
          </w:tcPr>
          <w:p w:rsidR="00C5795F" w:rsidRDefault="00C5795F">
            <w:r>
              <w:rPr>
                <w:rFonts w:hint="eastAsia"/>
              </w:rPr>
              <w:t>7</w:t>
            </w:r>
          </w:p>
        </w:tc>
        <w:tc>
          <w:tcPr>
            <w:tcW w:w="1370" w:type="dxa"/>
          </w:tcPr>
          <w:p w:rsidR="00C5795F" w:rsidRDefault="00C5795F"/>
        </w:tc>
        <w:tc>
          <w:tcPr>
            <w:tcW w:w="756" w:type="dxa"/>
          </w:tcPr>
          <w:p w:rsidR="00C5795F" w:rsidRDefault="00C5795F"/>
        </w:tc>
        <w:tc>
          <w:tcPr>
            <w:tcW w:w="851" w:type="dxa"/>
          </w:tcPr>
          <w:p w:rsidR="00C5795F" w:rsidRDefault="00C5795F"/>
        </w:tc>
        <w:tc>
          <w:tcPr>
            <w:tcW w:w="1504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  <w:tc>
          <w:tcPr>
            <w:tcW w:w="1037" w:type="dxa"/>
          </w:tcPr>
          <w:p w:rsidR="00C5795F" w:rsidRDefault="00C5795F"/>
        </w:tc>
      </w:tr>
    </w:tbl>
    <w:p w:rsidR="00C5795F" w:rsidRPr="00C5795F" w:rsidRDefault="00C5795F">
      <w:pPr>
        <w:rPr>
          <w:b/>
        </w:rPr>
      </w:pPr>
      <w:r w:rsidRPr="00C5795F">
        <w:rPr>
          <w:rFonts w:hint="eastAsia"/>
          <w:b/>
        </w:rPr>
        <w:t>备注：后三列一般是有处理公司进行审核填写。</w:t>
      </w:r>
      <w:r>
        <w:rPr>
          <w:rFonts w:hint="eastAsia"/>
          <w:b/>
        </w:rPr>
        <w:t>填写内容如上表，注意事项中，填写含氟、含硒、含硫、有毒、易燃等等化学品危险事项。</w:t>
      </w:r>
      <w:r w:rsidR="00A13120">
        <w:rPr>
          <w:rFonts w:hint="eastAsia"/>
          <w:b/>
        </w:rPr>
        <w:t>此表，每次转运前递交给院级管理部门，管理部门完善信息后，与转运公司对接，确认。</w:t>
      </w:r>
    </w:p>
    <w:p w:rsidR="00180EF0" w:rsidRDefault="00180EF0"/>
    <w:p w:rsidR="00180EF0" w:rsidRDefault="00180EF0"/>
    <w:p w:rsidR="00332C34" w:rsidRDefault="00332C34"/>
    <w:p w:rsidR="00332C34" w:rsidRDefault="00332C34"/>
    <w:p w:rsidR="00332C34" w:rsidRDefault="00332C34"/>
    <w:p w:rsidR="00332C34" w:rsidRDefault="00332C34"/>
    <w:p w:rsidR="00332C34" w:rsidRDefault="00332C34"/>
    <w:p w:rsidR="00332C34" w:rsidRDefault="00332C34"/>
    <w:p w:rsidR="00332C34" w:rsidRDefault="00332C34"/>
    <w:p w:rsidR="00332C34" w:rsidRDefault="00332C34"/>
    <w:p w:rsidR="00332C34" w:rsidRDefault="00332C34"/>
    <w:p w:rsidR="00332C34" w:rsidRDefault="00332C34"/>
    <w:p w:rsidR="00332C34" w:rsidRDefault="00332C34">
      <w:pPr>
        <w:sectPr w:rsidR="00332C3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32C34" w:rsidRDefault="00332C34"/>
    <w:p w:rsidR="00180EF0" w:rsidRPr="00E34A3B" w:rsidRDefault="000A6DE6" w:rsidP="000A6DE6">
      <w:pPr>
        <w:jc w:val="center"/>
        <w:rPr>
          <w:b/>
          <w:sz w:val="36"/>
          <w:szCs w:val="36"/>
        </w:rPr>
      </w:pPr>
      <w:r w:rsidRPr="00E34A3B">
        <w:rPr>
          <w:b/>
          <w:sz w:val="36"/>
          <w:szCs w:val="36"/>
        </w:rPr>
        <w:t>北京大学深圳研究生院</w:t>
      </w:r>
      <w:r w:rsidR="00E34A3B" w:rsidRPr="00E34A3B">
        <w:rPr>
          <w:rFonts w:hint="eastAsia"/>
          <w:b/>
          <w:sz w:val="36"/>
          <w:szCs w:val="36"/>
        </w:rPr>
        <w:t xml:space="preserve"> </w:t>
      </w:r>
      <w:r w:rsidR="00E34A3B" w:rsidRPr="00E34A3B">
        <w:rPr>
          <w:b/>
          <w:sz w:val="36"/>
          <w:szCs w:val="36"/>
        </w:rPr>
        <w:t xml:space="preserve"> </w:t>
      </w:r>
      <w:r w:rsidR="00E34A3B" w:rsidRPr="00E34A3B">
        <w:rPr>
          <w:rFonts w:hint="eastAsia"/>
          <w:b/>
          <w:sz w:val="36"/>
          <w:szCs w:val="36"/>
          <w:u w:val="single"/>
        </w:rPr>
        <w:t xml:space="preserve"> </w:t>
      </w:r>
      <w:r w:rsidR="00E34A3B" w:rsidRPr="00E34A3B">
        <w:rPr>
          <w:b/>
          <w:sz w:val="36"/>
          <w:szCs w:val="36"/>
          <w:u w:val="single"/>
        </w:rPr>
        <w:t xml:space="preserve">               </w:t>
      </w:r>
      <w:r w:rsidRPr="00E34A3B">
        <w:rPr>
          <w:b/>
          <w:sz w:val="36"/>
          <w:szCs w:val="36"/>
        </w:rPr>
        <w:t>院</w:t>
      </w:r>
      <w:r w:rsidR="00E34A3B" w:rsidRPr="00E34A3B">
        <w:rPr>
          <w:b/>
          <w:sz w:val="36"/>
          <w:szCs w:val="36"/>
        </w:rPr>
        <w:t>院</w:t>
      </w:r>
      <w:r w:rsidRPr="00E34A3B">
        <w:rPr>
          <w:b/>
          <w:sz w:val="36"/>
          <w:szCs w:val="36"/>
        </w:rPr>
        <w:t>内危险废弃物转移台帐</w:t>
      </w:r>
    </w:p>
    <w:tbl>
      <w:tblPr>
        <w:tblW w:w="15240" w:type="dxa"/>
        <w:jc w:val="center"/>
        <w:tblLook w:val="04A0" w:firstRow="1" w:lastRow="0" w:firstColumn="1" w:lastColumn="0" w:noHBand="0" w:noVBand="1"/>
      </w:tblPr>
      <w:tblGrid>
        <w:gridCol w:w="960"/>
        <w:gridCol w:w="1140"/>
        <w:gridCol w:w="960"/>
        <w:gridCol w:w="1440"/>
        <w:gridCol w:w="960"/>
        <w:gridCol w:w="1280"/>
        <w:gridCol w:w="1360"/>
        <w:gridCol w:w="1320"/>
        <w:gridCol w:w="1440"/>
        <w:gridCol w:w="1440"/>
        <w:gridCol w:w="1380"/>
        <w:gridCol w:w="1560"/>
      </w:tblGrid>
      <w:tr w:rsidR="0004592E" w:rsidRPr="0004592E" w:rsidTr="000E565C">
        <w:trPr>
          <w:trHeight w:val="570"/>
          <w:jc w:val="center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日期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危险废弃物名称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危险废物类别</w:t>
            </w:r>
            <w:r w:rsidRPr="0004592E">
              <w:rPr>
                <w:rFonts w:ascii="Calibri" w:eastAsia="宋体" w:hAnsi="Calibri" w:cs="Calibri"/>
                <w:color w:val="000000"/>
                <w:kern w:val="0"/>
                <w:szCs w:val="21"/>
              </w:rPr>
              <w:t xml:space="preserve">  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主要成份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危险特性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内部转移量</w:t>
            </w:r>
            <w:r w:rsidRPr="0004592E">
              <w:rPr>
                <w:rFonts w:ascii="Calibri" w:eastAsia="宋体" w:hAnsi="Calibri" w:cs="Calibri"/>
                <w:color w:val="000000"/>
                <w:kern w:val="0"/>
                <w:szCs w:val="21"/>
              </w:rPr>
              <w:t>Kg</w:t>
            </w: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（进）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委托处理量Kg(出)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现存废物总量Kg（出库）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产废课题组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经办人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联系方式</w:t>
            </w:r>
          </w:p>
        </w:tc>
      </w:tr>
      <w:tr w:rsidR="0004592E" w:rsidRPr="0004592E" w:rsidTr="000E565C">
        <w:trPr>
          <w:trHeight w:val="57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20191110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废活性炭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HW49 900-039-49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活性炭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有毒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**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4592E" w:rsidRPr="0004592E" w:rsidTr="000E565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4592E" w:rsidRPr="0004592E" w:rsidTr="000E565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4592E" w:rsidRPr="0004592E" w:rsidTr="000E565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4592E" w:rsidRPr="0004592E" w:rsidTr="000E565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4592E" w:rsidRPr="0004592E" w:rsidTr="000E565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4592E" w:rsidRPr="0004592E" w:rsidTr="000E565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4592E" w:rsidRPr="0004592E" w:rsidTr="000E565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4592E" w:rsidRPr="0004592E" w:rsidTr="000E565C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592E" w:rsidRPr="0004592E" w:rsidRDefault="0004592E" w:rsidP="0004592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459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0A6DE6" w:rsidRDefault="000A6DE6">
      <w:r>
        <w:rPr>
          <w:rFonts w:hint="eastAsia"/>
        </w:rPr>
        <w:t>备注：此表是未经过化学品管理平台申请危废处理、审核的转移登记，由院级安全管理人记录留档，纸版文档留存三年备查，并留存电子版。</w:t>
      </w:r>
    </w:p>
    <w:p w:rsidR="00180EF0" w:rsidRDefault="00180EF0"/>
    <w:p w:rsidR="000A6DE6" w:rsidRPr="000A6DE6" w:rsidRDefault="000A6DE6" w:rsidP="00332C34">
      <w:pPr>
        <w:jc w:val="left"/>
        <w:rPr>
          <w:b/>
          <w:sz w:val="28"/>
          <w:szCs w:val="28"/>
        </w:rPr>
      </w:pPr>
    </w:p>
    <w:p w:rsidR="00180EF0" w:rsidRPr="000A6DE6" w:rsidRDefault="00180EF0"/>
    <w:p w:rsidR="00180EF0" w:rsidRDefault="00180EF0"/>
    <w:p w:rsidR="00180EF0" w:rsidRDefault="00180EF0"/>
    <w:p w:rsidR="00180EF0" w:rsidRDefault="00180EF0"/>
    <w:p w:rsidR="00180EF0" w:rsidRDefault="00180EF0"/>
    <w:p w:rsidR="000338CF" w:rsidRDefault="000338CF">
      <w:pPr>
        <w:sectPr w:rsidR="000338CF" w:rsidSect="00332C3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10175" w:type="dxa"/>
        <w:jc w:val="center"/>
        <w:tblLook w:val="04A0" w:firstRow="1" w:lastRow="0" w:firstColumn="1" w:lastColumn="0" w:noHBand="0" w:noVBand="1"/>
      </w:tblPr>
      <w:tblGrid>
        <w:gridCol w:w="1657"/>
        <w:gridCol w:w="895"/>
        <w:gridCol w:w="67"/>
        <w:gridCol w:w="10"/>
        <w:gridCol w:w="883"/>
        <w:gridCol w:w="67"/>
        <w:gridCol w:w="10"/>
        <w:gridCol w:w="883"/>
        <w:gridCol w:w="8"/>
        <w:gridCol w:w="825"/>
        <w:gridCol w:w="8"/>
        <w:gridCol w:w="50"/>
        <w:gridCol w:w="833"/>
        <w:gridCol w:w="189"/>
        <w:gridCol w:w="8"/>
        <w:gridCol w:w="883"/>
        <w:gridCol w:w="95"/>
        <w:gridCol w:w="383"/>
        <w:gridCol w:w="371"/>
        <w:gridCol w:w="281"/>
        <w:gridCol w:w="102"/>
        <w:gridCol w:w="322"/>
        <w:gridCol w:w="236"/>
        <w:gridCol w:w="94"/>
        <w:gridCol w:w="53"/>
        <w:gridCol w:w="652"/>
        <w:gridCol w:w="214"/>
        <w:gridCol w:w="22"/>
        <w:gridCol w:w="74"/>
      </w:tblGrid>
      <w:tr w:rsidR="005A2B33" w:rsidRPr="005A2B33" w:rsidTr="009A4339">
        <w:trPr>
          <w:gridAfter w:val="2"/>
          <w:wAfter w:w="96" w:type="dxa"/>
          <w:trHeight w:val="800"/>
          <w:jc w:val="center"/>
        </w:trPr>
        <w:tc>
          <w:tcPr>
            <w:tcW w:w="10079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9A4339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 w:rsidRPr="005A2B3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</w:rPr>
              <w:lastRenderedPageBreak/>
              <w:t>北京大学深圳研究生院院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</w:rPr>
              <w:t>外</w:t>
            </w:r>
            <w:r w:rsidRPr="005A2B3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</w:rPr>
              <w:t>危险</w:t>
            </w:r>
            <w:proofErr w:type="gramEnd"/>
            <w:r w:rsidRPr="005A2B3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2"/>
                <w:szCs w:val="32"/>
              </w:rPr>
              <w:t>废弃物填报申请表</w:t>
            </w:r>
          </w:p>
        </w:tc>
      </w:tr>
      <w:tr w:rsidR="005A2B33" w:rsidRPr="005A2B33" w:rsidTr="009A4339">
        <w:trPr>
          <w:trHeight w:val="280"/>
          <w:jc w:val="center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编号：</w:t>
            </w:r>
          </w:p>
        </w:tc>
        <w:tc>
          <w:tcPr>
            <w:tcW w:w="281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日期：</w:t>
            </w:r>
          </w:p>
        </w:tc>
        <w:tc>
          <w:tcPr>
            <w:tcW w:w="242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A2B33" w:rsidRPr="005A2B33" w:rsidTr="009A4339">
        <w:trPr>
          <w:trHeight w:val="280"/>
          <w:jc w:val="center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trHeight w:val="280"/>
          <w:jc w:val="center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学院：</w:t>
            </w:r>
          </w:p>
        </w:tc>
        <w:tc>
          <w:tcPr>
            <w:tcW w:w="281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申请人：</w:t>
            </w:r>
          </w:p>
        </w:tc>
        <w:tc>
          <w:tcPr>
            <w:tcW w:w="242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A2B33" w:rsidRPr="005A2B33" w:rsidTr="009A4339">
        <w:trPr>
          <w:trHeight w:val="280"/>
          <w:jc w:val="center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trHeight w:val="280"/>
          <w:jc w:val="center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集中点编号：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联系电话：</w:t>
            </w:r>
          </w:p>
        </w:tc>
        <w:tc>
          <w:tcPr>
            <w:tcW w:w="2421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A2B33" w:rsidRPr="005A2B33" w:rsidTr="009A4339">
        <w:trPr>
          <w:trHeight w:val="280"/>
          <w:jc w:val="center"/>
        </w:trPr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trHeight w:val="280"/>
          <w:jc w:val="center"/>
        </w:trPr>
        <w:tc>
          <w:tcPr>
            <w:tcW w:w="26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废弃物信息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trHeight w:val="570"/>
          <w:jc w:val="center"/>
        </w:trPr>
        <w:tc>
          <w:tcPr>
            <w:tcW w:w="16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96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危险废弃物名称</w:t>
            </w:r>
          </w:p>
        </w:tc>
        <w:tc>
          <w:tcPr>
            <w:tcW w:w="9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危险废物类别</w:t>
            </w:r>
            <w:r w:rsidRPr="005A2B33">
              <w:rPr>
                <w:rFonts w:ascii="Calibri" w:eastAsia="宋体" w:hAnsi="Calibri" w:cs="Calibri"/>
                <w:color w:val="000000"/>
                <w:kern w:val="0"/>
                <w:szCs w:val="21"/>
              </w:rPr>
              <w:t xml:space="preserve">  </w:t>
            </w:r>
          </w:p>
        </w:tc>
        <w:tc>
          <w:tcPr>
            <w:tcW w:w="8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废弃物主要成分</w:t>
            </w:r>
          </w:p>
        </w:tc>
        <w:tc>
          <w:tcPr>
            <w:tcW w:w="8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危险特性</w:t>
            </w:r>
          </w:p>
        </w:tc>
        <w:tc>
          <w:tcPr>
            <w:tcW w:w="1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危险形态</w:t>
            </w:r>
          </w:p>
        </w:tc>
        <w:tc>
          <w:tcPr>
            <w:tcW w:w="13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转移量</w:t>
            </w:r>
            <w:r w:rsidRPr="005A2B33">
              <w:rPr>
                <w:rFonts w:ascii="Calibri" w:eastAsia="宋体" w:hAnsi="Calibri" w:cs="Calibri"/>
                <w:color w:val="000000"/>
                <w:kern w:val="0"/>
                <w:szCs w:val="21"/>
              </w:rPr>
              <w:t>Kg</w:t>
            </w:r>
            <w:r w:rsidRPr="005A2B3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（出）</w:t>
            </w:r>
          </w:p>
        </w:tc>
        <w:tc>
          <w:tcPr>
            <w:tcW w:w="75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包装方式</w:t>
            </w:r>
          </w:p>
        </w:tc>
        <w:tc>
          <w:tcPr>
            <w:tcW w:w="70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件数</w:t>
            </w:r>
          </w:p>
        </w:tc>
        <w:tc>
          <w:tcPr>
            <w:tcW w:w="96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处置方式</w:t>
            </w:r>
          </w:p>
        </w:tc>
      </w:tr>
      <w:tr w:rsidR="005A2B33" w:rsidRPr="005A2B33" w:rsidTr="009A4339">
        <w:trPr>
          <w:trHeight w:val="850"/>
          <w:jc w:val="center"/>
        </w:trPr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废活性炭 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HW49 900-039-49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吸收化学废气的活性炭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有毒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固态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40Kg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箱装</w:t>
            </w:r>
          </w:p>
        </w:tc>
        <w:tc>
          <w:tcPr>
            <w:tcW w:w="70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院外转移</w:t>
            </w:r>
          </w:p>
        </w:tc>
      </w:tr>
      <w:tr w:rsidR="005A2B33" w:rsidRPr="005A2B33" w:rsidTr="009A4339">
        <w:trPr>
          <w:trHeight w:val="290"/>
          <w:jc w:val="center"/>
        </w:trPr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A2B33" w:rsidRPr="005A2B33" w:rsidTr="009A4339">
        <w:trPr>
          <w:trHeight w:val="290"/>
          <w:jc w:val="center"/>
        </w:trPr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A2B33" w:rsidRPr="005A2B33" w:rsidTr="009A4339">
        <w:trPr>
          <w:trHeight w:val="290"/>
          <w:jc w:val="center"/>
        </w:trPr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A2B33" w:rsidRPr="005A2B33" w:rsidTr="009A4339">
        <w:trPr>
          <w:trHeight w:val="290"/>
          <w:jc w:val="center"/>
        </w:trPr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A2B33" w:rsidRPr="005A2B33" w:rsidTr="009A4339">
        <w:trPr>
          <w:trHeight w:val="290"/>
          <w:jc w:val="center"/>
        </w:trPr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A2B33" w:rsidRPr="005A2B33" w:rsidTr="009A4339">
        <w:trPr>
          <w:trHeight w:val="290"/>
          <w:jc w:val="center"/>
        </w:trPr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A2B33" w:rsidRPr="005A2B33" w:rsidTr="009A4339">
        <w:trPr>
          <w:trHeight w:val="290"/>
          <w:jc w:val="center"/>
        </w:trPr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A2B33" w:rsidRPr="005A2B33" w:rsidTr="009A4339">
        <w:trPr>
          <w:trHeight w:val="290"/>
          <w:jc w:val="center"/>
        </w:trPr>
        <w:tc>
          <w:tcPr>
            <w:tcW w:w="16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8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5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705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6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A2B33" w:rsidRPr="005A2B33" w:rsidTr="009A4339">
        <w:trPr>
          <w:gridAfter w:val="6"/>
          <w:wAfter w:w="1109" w:type="dxa"/>
          <w:trHeight w:val="280"/>
          <w:jc w:val="center"/>
        </w:trPr>
        <w:tc>
          <w:tcPr>
            <w:tcW w:w="737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备注：院外运输，均为20L桶装，或外层使用规定大小的纸箱包装。</w:t>
            </w:r>
          </w:p>
        </w:tc>
        <w:tc>
          <w:tcPr>
            <w:tcW w:w="7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351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院系意见：</w:t>
            </w:r>
          </w:p>
        </w:tc>
        <w:tc>
          <w:tcPr>
            <w:tcW w:w="3764" w:type="dxa"/>
            <w:gridSpan w:val="11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351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764" w:type="dxa"/>
            <w:gridSpan w:val="11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351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理由建议：</w:t>
            </w:r>
          </w:p>
        </w:tc>
        <w:tc>
          <w:tcPr>
            <w:tcW w:w="3764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351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764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3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院系审核人：</w:t>
            </w:r>
          </w:p>
        </w:tc>
        <w:tc>
          <w:tcPr>
            <w:tcW w:w="268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（手签）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时间：</w:t>
            </w:r>
          </w:p>
        </w:tc>
        <w:tc>
          <w:tcPr>
            <w:tcW w:w="258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351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深研院意见：</w:t>
            </w:r>
          </w:p>
        </w:tc>
        <w:tc>
          <w:tcPr>
            <w:tcW w:w="3764" w:type="dxa"/>
            <w:gridSpan w:val="11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351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764" w:type="dxa"/>
            <w:gridSpan w:val="11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764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351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理由建议：</w:t>
            </w:r>
          </w:p>
        </w:tc>
        <w:tc>
          <w:tcPr>
            <w:tcW w:w="3764" w:type="dxa"/>
            <w:gridSpan w:val="11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351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764" w:type="dxa"/>
            <w:gridSpan w:val="11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3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深研院审核人：</w:t>
            </w:r>
          </w:p>
        </w:tc>
        <w:tc>
          <w:tcPr>
            <w:tcW w:w="268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（手签）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时间：</w:t>
            </w:r>
          </w:p>
        </w:tc>
        <w:tc>
          <w:tcPr>
            <w:tcW w:w="258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A2B3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5A2B33" w:rsidRPr="005A2B33" w:rsidTr="009A4339">
        <w:trPr>
          <w:gridAfter w:val="1"/>
          <w:wAfter w:w="74" w:type="dxa"/>
          <w:trHeight w:val="280"/>
          <w:jc w:val="center"/>
        </w:trPr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2B33" w:rsidRPr="005A2B33" w:rsidRDefault="005A2B33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A4339" w:rsidRPr="005A2B33" w:rsidTr="009A4339">
        <w:trPr>
          <w:gridAfter w:val="2"/>
          <w:wAfter w:w="96" w:type="dxa"/>
          <w:trHeight w:val="280"/>
          <w:jc w:val="center"/>
        </w:trPr>
        <w:tc>
          <w:tcPr>
            <w:tcW w:w="10079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29A6" w:rsidRDefault="005329A6"/>
          <w:tbl>
            <w:tblPr>
              <w:tblW w:w="9622" w:type="dxa"/>
              <w:tblLook w:val="04A0" w:firstRow="1" w:lastRow="0" w:firstColumn="1" w:lastColumn="0" w:noHBand="0" w:noVBand="1"/>
            </w:tblPr>
            <w:tblGrid>
              <w:gridCol w:w="910"/>
              <w:gridCol w:w="960"/>
              <w:gridCol w:w="960"/>
              <w:gridCol w:w="921"/>
              <w:gridCol w:w="867"/>
              <w:gridCol w:w="1080"/>
              <w:gridCol w:w="1130"/>
              <w:gridCol w:w="960"/>
              <w:gridCol w:w="960"/>
              <w:gridCol w:w="874"/>
            </w:tblGrid>
            <w:tr w:rsidR="009A4339" w:rsidRPr="00826639" w:rsidTr="00826639">
              <w:trPr>
                <w:trHeight w:val="800"/>
              </w:trPr>
              <w:tc>
                <w:tcPr>
                  <w:tcW w:w="9622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5329A6" w:rsidRDefault="005329A6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32"/>
                      <w:szCs w:val="32"/>
                    </w:rPr>
                  </w:pPr>
                </w:p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b/>
                      <w:bCs/>
                      <w:color w:val="000000"/>
                      <w:kern w:val="0"/>
                      <w:sz w:val="32"/>
                      <w:szCs w:val="32"/>
                    </w:rPr>
                  </w:pPr>
                  <w:bookmarkStart w:id="0" w:name="_GoBack"/>
                  <w:bookmarkEnd w:id="0"/>
                  <w:r w:rsidRPr="00826639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32"/>
                      <w:szCs w:val="32"/>
                    </w:rPr>
                    <w:lastRenderedPageBreak/>
                    <w:t>北京大学深圳研究生院院</w:t>
                  </w:r>
                  <w:proofErr w:type="gramStart"/>
                  <w:r w:rsidRPr="00826639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32"/>
                      <w:szCs w:val="32"/>
                    </w:rPr>
                    <w:t>内危险</w:t>
                  </w:r>
                  <w:proofErr w:type="gramEnd"/>
                  <w:r w:rsidRPr="00826639">
                    <w:rPr>
                      <w:rFonts w:ascii="宋体" w:eastAsia="宋体" w:hAnsi="宋体" w:cs="宋体" w:hint="eastAsia"/>
                      <w:b/>
                      <w:bCs/>
                      <w:color w:val="000000"/>
                      <w:kern w:val="0"/>
                      <w:sz w:val="32"/>
                      <w:szCs w:val="32"/>
                    </w:rPr>
                    <w:t>废弃物转移联单</w:t>
                  </w: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lastRenderedPageBreak/>
                    <w:t>编号：</w:t>
                  </w:r>
                </w:p>
              </w:tc>
              <w:tc>
                <w:tcPr>
                  <w:tcW w:w="284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日期：</w:t>
                  </w:r>
                </w:p>
              </w:tc>
              <w:tc>
                <w:tcPr>
                  <w:tcW w:w="27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学院：</w:t>
                  </w:r>
                </w:p>
              </w:tc>
              <w:tc>
                <w:tcPr>
                  <w:tcW w:w="2841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申请人：</w:t>
                  </w:r>
                </w:p>
              </w:tc>
              <w:tc>
                <w:tcPr>
                  <w:tcW w:w="27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课题组：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94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（房间号）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联系电话：</w:t>
                  </w:r>
                </w:p>
              </w:tc>
              <w:tc>
                <w:tcPr>
                  <w:tcW w:w="2794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18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废弃物信息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570"/>
              </w:trPr>
              <w:tc>
                <w:tcPr>
                  <w:tcW w:w="91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Cs w:val="21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Cs w:val="21"/>
                    </w:rPr>
                    <w:t>序号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Cs w:val="21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Cs w:val="21"/>
                    </w:rPr>
                    <w:t>危险废弃物名称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Cs w:val="21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Cs w:val="21"/>
                    </w:rPr>
                    <w:t>危险废物类别</w:t>
                  </w:r>
                  <w:r w:rsidRPr="00826639">
                    <w:rPr>
                      <w:rFonts w:ascii="Calibri" w:eastAsia="宋体" w:hAnsi="Calibri" w:cs="Calibri"/>
                      <w:color w:val="000000"/>
                      <w:kern w:val="0"/>
                      <w:szCs w:val="21"/>
                    </w:rPr>
                    <w:t xml:space="preserve">  </w:t>
                  </w:r>
                </w:p>
              </w:tc>
              <w:tc>
                <w:tcPr>
                  <w:tcW w:w="92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Cs w:val="21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Cs w:val="21"/>
                    </w:rPr>
                    <w:t>废弃物主要成分</w:t>
                  </w:r>
                </w:p>
              </w:tc>
              <w:tc>
                <w:tcPr>
                  <w:tcW w:w="86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Cs w:val="21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Cs w:val="21"/>
                    </w:rPr>
                    <w:t>危险特性</w:t>
                  </w:r>
                </w:p>
              </w:tc>
              <w:tc>
                <w:tcPr>
                  <w:tcW w:w="10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Cs w:val="21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Cs w:val="21"/>
                    </w:rPr>
                    <w:t>危险形态</w:t>
                  </w:r>
                </w:p>
              </w:tc>
              <w:tc>
                <w:tcPr>
                  <w:tcW w:w="113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Cs w:val="21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Cs w:val="21"/>
                    </w:rPr>
                    <w:t>转移量</w:t>
                  </w:r>
                  <w:r w:rsidRPr="00826639">
                    <w:rPr>
                      <w:rFonts w:ascii="Calibri" w:eastAsia="宋体" w:hAnsi="Calibri" w:cs="Calibri"/>
                      <w:color w:val="000000"/>
                      <w:kern w:val="0"/>
                      <w:szCs w:val="21"/>
                    </w:rPr>
                    <w:t>Kg</w:t>
                  </w: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Cs w:val="21"/>
                    </w:rPr>
                    <w:t>（进）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Cs w:val="21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Cs w:val="21"/>
                    </w:rPr>
                    <w:t>包装方式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处置方式</w:t>
                  </w:r>
                </w:p>
              </w:tc>
              <w:tc>
                <w:tcPr>
                  <w:tcW w:w="87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Cs w:val="21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Cs w:val="21"/>
                    </w:rPr>
                    <w:t>发运人</w:t>
                  </w:r>
                </w:p>
              </w:tc>
            </w:tr>
            <w:tr w:rsidR="009A4339" w:rsidRPr="00826639" w:rsidTr="00826639">
              <w:trPr>
                <w:trHeight w:val="850"/>
              </w:trPr>
              <w:tc>
                <w:tcPr>
                  <w:tcW w:w="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废活性炭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HW49 900-039-49</w:t>
                  </w: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吸收化学废气的活性炭</w:t>
                  </w: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有毒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固态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10Kg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袋装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院内转移至集中点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XXX</w:t>
                  </w:r>
                </w:p>
              </w:tc>
            </w:tr>
            <w:tr w:rsidR="009A4339" w:rsidRPr="00826639" w:rsidTr="00826639">
              <w:trPr>
                <w:trHeight w:val="290"/>
              </w:trPr>
              <w:tc>
                <w:tcPr>
                  <w:tcW w:w="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A4339" w:rsidRPr="00826639" w:rsidTr="00826639">
              <w:trPr>
                <w:trHeight w:val="290"/>
              </w:trPr>
              <w:tc>
                <w:tcPr>
                  <w:tcW w:w="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A4339" w:rsidRPr="00826639" w:rsidTr="00826639">
              <w:trPr>
                <w:trHeight w:val="290"/>
              </w:trPr>
              <w:tc>
                <w:tcPr>
                  <w:tcW w:w="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A4339" w:rsidRPr="00826639" w:rsidTr="00826639">
              <w:trPr>
                <w:trHeight w:val="290"/>
              </w:trPr>
              <w:tc>
                <w:tcPr>
                  <w:tcW w:w="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A4339" w:rsidRPr="00826639" w:rsidTr="00826639">
              <w:trPr>
                <w:trHeight w:val="290"/>
              </w:trPr>
              <w:tc>
                <w:tcPr>
                  <w:tcW w:w="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A4339" w:rsidRPr="00826639" w:rsidTr="00826639">
              <w:trPr>
                <w:trHeight w:val="290"/>
              </w:trPr>
              <w:tc>
                <w:tcPr>
                  <w:tcW w:w="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A4339" w:rsidRPr="00826639" w:rsidTr="00826639">
              <w:trPr>
                <w:trHeight w:val="290"/>
              </w:trPr>
              <w:tc>
                <w:tcPr>
                  <w:tcW w:w="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A4339" w:rsidRPr="00826639" w:rsidTr="00826639">
              <w:trPr>
                <w:trHeight w:val="290"/>
              </w:trPr>
              <w:tc>
                <w:tcPr>
                  <w:tcW w:w="91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7788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备注：各实验室将少量废弃物转置院统一集中点，包装为袋、箱、桶、散装，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8748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当进入集中点时，立刻将袋装、散装废物放入同类同处理的纸箱里，记录相关信息。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1870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院系意见：</w:t>
                  </w:r>
                </w:p>
              </w:tc>
              <w:tc>
                <w:tcPr>
                  <w:tcW w:w="3828" w:type="dxa"/>
                  <w:gridSpan w:val="4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1870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3828" w:type="dxa"/>
                  <w:gridSpan w:val="4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3828" w:type="dxa"/>
                  <w:gridSpan w:val="4"/>
                  <w:vMerge w:val="restart"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1870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理由建议：</w:t>
                  </w:r>
                </w:p>
              </w:tc>
              <w:tc>
                <w:tcPr>
                  <w:tcW w:w="3828" w:type="dxa"/>
                  <w:gridSpan w:val="4"/>
                  <w:vMerge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1870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3828" w:type="dxa"/>
                  <w:gridSpan w:val="4"/>
                  <w:vMerge/>
                  <w:tcBorders>
                    <w:top w:val="single" w:sz="4" w:space="0" w:color="auto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18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院系审核人：</w:t>
                  </w:r>
                </w:p>
              </w:tc>
              <w:tc>
                <w:tcPr>
                  <w:tcW w:w="274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righ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（手签）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righ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时间：</w:t>
                  </w:r>
                </w:p>
              </w:tc>
              <w:tc>
                <w:tcPr>
                  <w:tcW w:w="30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righ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righ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righ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righ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1870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深研院意见：</w:t>
                  </w:r>
                </w:p>
              </w:tc>
              <w:tc>
                <w:tcPr>
                  <w:tcW w:w="3828" w:type="dxa"/>
                  <w:gridSpan w:val="4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1870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3828" w:type="dxa"/>
                  <w:gridSpan w:val="4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3828" w:type="dxa"/>
                  <w:gridSpan w:val="4"/>
                  <w:vMerge w:val="restart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1870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理由建议：</w:t>
                  </w:r>
                </w:p>
              </w:tc>
              <w:tc>
                <w:tcPr>
                  <w:tcW w:w="3828" w:type="dxa"/>
                  <w:gridSpan w:val="4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1870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3828" w:type="dxa"/>
                  <w:gridSpan w:val="4"/>
                  <w:vMerge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9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</w:rPr>
                  </w:pPr>
                </w:p>
              </w:tc>
            </w:tr>
            <w:tr w:rsidR="009A4339" w:rsidRPr="00826639" w:rsidTr="00826639">
              <w:trPr>
                <w:trHeight w:val="280"/>
              </w:trPr>
              <w:tc>
                <w:tcPr>
                  <w:tcW w:w="18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深研院审核人：</w:t>
                  </w:r>
                </w:p>
              </w:tc>
              <w:tc>
                <w:tcPr>
                  <w:tcW w:w="2748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righ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（手签）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righ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时间：</w:t>
                  </w:r>
                </w:p>
              </w:tc>
              <w:tc>
                <w:tcPr>
                  <w:tcW w:w="305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826639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8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4339" w:rsidRPr="00826639" w:rsidRDefault="009A4339" w:rsidP="008266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9A4339" w:rsidRPr="005A2B33" w:rsidRDefault="009A4339" w:rsidP="005A2B33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332C34" w:rsidRPr="000338CF" w:rsidRDefault="00332C34" w:rsidP="00826639"/>
    <w:sectPr w:rsidR="00332C34" w:rsidRPr="000338CF" w:rsidSect="005329A6">
      <w:pgSz w:w="11906" w:h="16838"/>
      <w:pgMar w:top="1440" w:right="1800" w:bottom="127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3FB3" w:rsidRDefault="00F73FB3" w:rsidP="00D341A9">
      <w:r>
        <w:separator/>
      </w:r>
    </w:p>
  </w:endnote>
  <w:endnote w:type="continuationSeparator" w:id="0">
    <w:p w:rsidR="00F73FB3" w:rsidRDefault="00F73FB3" w:rsidP="00D34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3FB3" w:rsidRDefault="00F73FB3" w:rsidP="00D341A9">
      <w:r>
        <w:separator/>
      </w:r>
    </w:p>
  </w:footnote>
  <w:footnote w:type="continuationSeparator" w:id="0">
    <w:p w:rsidR="00F73FB3" w:rsidRDefault="00F73FB3" w:rsidP="00D341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D69"/>
    <w:rsid w:val="00025820"/>
    <w:rsid w:val="00031401"/>
    <w:rsid w:val="000338CF"/>
    <w:rsid w:val="00035860"/>
    <w:rsid w:val="0004592E"/>
    <w:rsid w:val="000547AA"/>
    <w:rsid w:val="00055D4F"/>
    <w:rsid w:val="00083FF1"/>
    <w:rsid w:val="000A6DE6"/>
    <w:rsid w:val="000B1A92"/>
    <w:rsid w:val="000B2117"/>
    <w:rsid w:val="000E565C"/>
    <w:rsid w:val="00131315"/>
    <w:rsid w:val="00132B63"/>
    <w:rsid w:val="00142E64"/>
    <w:rsid w:val="00145E23"/>
    <w:rsid w:val="00180EF0"/>
    <w:rsid w:val="0019619F"/>
    <w:rsid w:val="001A3BDE"/>
    <w:rsid w:val="001C40FC"/>
    <w:rsid w:val="001E36EE"/>
    <w:rsid w:val="002004A9"/>
    <w:rsid w:val="00200CC0"/>
    <w:rsid w:val="00332C34"/>
    <w:rsid w:val="003360D3"/>
    <w:rsid w:val="00341C71"/>
    <w:rsid w:val="00375895"/>
    <w:rsid w:val="003A4D3B"/>
    <w:rsid w:val="003A7302"/>
    <w:rsid w:val="003C1E52"/>
    <w:rsid w:val="003C385C"/>
    <w:rsid w:val="00460AA0"/>
    <w:rsid w:val="00496B91"/>
    <w:rsid w:val="004D332B"/>
    <w:rsid w:val="004D7589"/>
    <w:rsid w:val="004F3709"/>
    <w:rsid w:val="00512786"/>
    <w:rsid w:val="00515421"/>
    <w:rsid w:val="005167AA"/>
    <w:rsid w:val="00522807"/>
    <w:rsid w:val="005329A6"/>
    <w:rsid w:val="00566F50"/>
    <w:rsid w:val="005775BA"/>
    <w:rsid w:val="005A2B33"/>
    <w:rsid w:val="005C071D"/>
    <w:rsid w:val="005C5834"/>
    <w:rsid w:val="005C6CEB"/>
    <w:rsid w:val="006424A4"/>
    <w:rsid w:val="006740FB"/>
    <w:rsid w:val="00721188"/>
    <w:rsid w:val="0073402E"/>
    <w:rsid w:val="00735CCE"/>
    <w:rsid w:val="00762408"/>
    <w:rsid w:val="007628E5"/>
    <w:rsid w:val="007D5805"/>
    <w:rsid w:val="007E315D"/>
    <w:rsid w:val="007E79BC"/>
    <w:rsid w:val="007F738A"/>
    <w:rsid w:val="00826639"/>
    <w:rsid w:val="008430D1"/>
    <w:rsid w:val="0085542B"/>
    <w:rsid w:val="008839FF"/>
    <w:rsid w:val="008A18BA"/>
    <w:rsid w:val="008B625C"/>
    <w:rsid w:val="008F2067"/>
    <w:rsid w:val="008F6764"/>
    <w:rsid w:val="00914124"/>
    <w:rsid w:val="00922727"/>
    <w:rsid w:val="00940272"/>
    <w:rsid w:val="00960BC9"/>
    <w:rsid w:val="009821D2"/>
    <w:rsid w:val="009A4339"/>
    <w:rsid w:val="009C1E94"/>
    <w:rsid w:val="009F2006"/>
    <w:rsid w:val="00A13120"/>
    <w:rsid w:val="00A92D69"/>
    <w:rsid w:val="00AA04E2"/>
    <w:rsid w:val="00AF02BA"/>
    <w:rsid w:val="00B25FB4"/>
    <w:rsid w:val="00BB4DF8"/>
    <w:rsid w:val="00BC006B"/>
    <w:rsid w:val="00C13316"/>
    <w:rsid w:val="00C36D2A"/>
    <w:rsid w:val="00C47DF6"/>
    <w:rsid w:val="00C5795F"/>
    <w:rsid w:val="00C8133C"/>
    <w:rsid w:val="00C86A3E"/>
    <w:rsid w:val="00C97A7B"/>
    <w:rsid w:val="00CB6464"/>
    <w:rsid w:val="00CC25A3"/>
    <w:rsid w:val="00CD456F"/>
    <w:rsid w:val="00CF3C9F"/>
    <w:rsid w:val="00D341A9"/>
    <w:rsid w:val="00DE068C"/>
    <w:rsid w:val="00DF506A"/>
    <w:rsid w:val="00E15CAF"/>
    <w:rsid w:val="00E34A3B"/>
    <w:rsid w:val="00E358F0"/>
    <w:rsid w:val="00E85E77"/>
    <w:rsid w:val="00EA4DEE"/>
    <w:rsid w:val="00EB534F"/>
    <w:rsid w:val="00EE5981"/>
    <w:rsid w:val="00F00E2E"/>
    <w:rsid w:val="00F04AB8"/>
    <w:rsid w:val="00F154D7"/>
    <w:rsid w:val="00F25DAC"/>
    <w:rsid w:val="00F71541"/>
    <w:rsid w:val="00F73FB3"/>
    <w:rsid w:val="00F86DDC"/>
    <w:rsid w:val="00F96484"/>
    <w:rsid w:val="00FA3CF4"/>
    <w:rsid w:val="00FC25A4"/>
    <w:rsid w:val="00FD0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E3531C"/>
  <w15:chartTrackingRefBased/>
  <w15:docId w15:val="{060DF86A-031E-433A-990F-3F42005F9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6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341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341A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341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341A9"/>
    <w:rPr>
      <w:sz w:val="18"/>
      <w:szCs w:val="18"/>
    </w:rPr>
  </w:style>
  <w:style w:type="paragraph" w:styleId="a8">
    <w:name w:val="List Paragraph"/>
    <w:basedOn w:val="a"/>
    <w:uiPriority w:val="34"/>
    <w:qFormat/>
    <w:rsid w:val="00D341A9"/>
    <w:pPr>
      <w:ind w:firstLineChars="200" w:firstLine="420"/>
    </w:pPr>
    <w:rPr>
      <w:rFonts w:ascii="Calibri" w:eastAsia="宋体" w:hAnsi="Calibri" w:cs="Times New Roman"/>
    </w:rPr>
  </w:style>
  <w:style w:type="paragraph" w:styleId="a9">
    <w:name w:val="Normal (Web)"/>
    <w:basedOn w:val="a"/>
    <w:uiPriority w:val="99"/>
    <w:semiHidden/>
    <w:unhideWhenUsed/>
    <w:rsid w:val="009821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yperlink" Target="https://baike.baidu.com/item/%E6%B0%B4%E6%BA%B6%E6%B6%B2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29.emf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../Documents/WeChat%20Files/Bear_xbw/Documents/WeChat%20Files/&#26790;&#29738;/AppData/Roaming/Tencent/Users/812709422/QQ/WinTemp/RichOle/P%7d1%60F%7b_OAD4XTHU~CWIO$MI.png" TargetMode="External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hyperlink" Target="https://baike.baidu.com/item/%E6%B0%A7%E5%8C%96%E5%89%82" TargetMode="Externa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../Documents/WeChat%20Files/&#26790;&#29738;/AppData/Roaming/Tencent/Users/812709422/QQ/WinTemp/RichOle/PKRQNRRC~%5d7IFR48R56$N(2.pn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../Documents/WeChat%20Files/&#26790;&#29738;/AppData/Roaming/Tencent/Users/812709422/QQ/WinTemp/RichOle/LWC%60E$SQ%5bV_8%5b%6053%60M7H%5d%7b1.png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0.emf"/><Relationship Id="rId8" Type="http://schemas.openxmlformats.org/officeDocument/2006/relationships/image" Target="../Documents/WeChat%20Files/&#26790;&#29738;/AppData/Roaming/Tencent/Users/812709422/QQ/WinTemp/RichOle/__%7d%7b~22K0H~%5b_A8R%5d_W%604%7dM.pn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oleObject" Target="embeddings/oleObject1.bin"/><Relationship Id="rId46" Type="http://schemas.openxmlformats.org/officeDocument/2006/relationships/theme" Target="theme/theme1.xml"/><Relationship Id="rId20" Type="http://schemas.openxmlformats.org/officeDocument/2006/relationships/image" Target="../Documents/WeChat%20Files/&#26790;&#29738;/AppData/Roaming/Tencent/Users/812709422/QQ/WinTemp/RichOle/H0%5b~AAZK%5bBV)EWU~L%7b13Y(S.png" TargetMode="External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1078</TotalTime>
  <Pages>18</Pages>
  <Words>2498</Words>
  <Characters>14243</Characters>
  <Application>Microsoft Office Word</Application>
  <DocSecurity>0</DocSecurity>
  <Lines>118</Lines>
  <Paragraphs>33</Paragraphs>
  <ScaleCrop>false</ScaleCrop>
  <Company>Microsoft</Company>
  <LinksUpToDate>false</LinksUpToDate>
  <CharactersWithSpaces>16708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Ruibin Yan</dc:creator>
  <cp:keywords/>
  <dc:description/>
  <cp:lastModifiedBy>张 伟滨</cp:lastModifiedBy>
  <cp:revision>85</cp:revision>
  <dcterms:created xsi:type="dcterms:W3CDTF">2019-11-11T01:27:00Z</dcterms:created>
  <dcterms:modified xsi:type="dcterms:W3CDTF">2020-01-12T05:53:00Z</dcterms:modified>
</cp:coreProperties>
</file>